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AE3B" w14:textId="77777777" w:rsidR="00C022A8" w:rsidRDefault="00925EA0">
      <w:pPr>
        <w:jc w:val="center"/>
        <w:rPr>
          <w:rFonts w:ascii="宋体" w:eastAsia="宋体" w:hAnsi="宋体" w:cs="方正小标宋_GBK"/>
          <w:b/>
          <w:color w:val="000000" w:themeColor="text1"/>
          <w:sz w:val="32"/>
          <w:szCs w:val="32"/>
        </w:rPr>
      </w:pPr>
      <w:r>
        <w:rPr>
          <w:rFonts w:ascii="宋体" w:eastAsia="宋体" w:hAnsi="宋体" w:cs="方正小标宋_GBK" w:hint="eastAsia"/>
          <w:b/>
          <w:color w:val="000000" w:themeColor="text1"/>
          <w:sz w:val="32"/>
          <w:szCs w:val="32"/>
        </w:rPr>
        <w:t>广州市建筑业“链长制”工作示范企业（招标代理领域）遴选标准（整理版）</w:t>
      </w:r>
    </w:p>
    <w:tbl>
      <w:tblPr>
        <w:tblStyle w:val="ad"/>
        <w:tblW w:w="13232" w:type="dxa"/>
        <w:jc w:val="center"/>
        <w:tblLook w:val="04A0" w:firstRow="1" w:lastRow="0" w:firstColumn="1" w:lastColumn="0" w:noHBand="0" w:noVBand="1"/>
      </w:tblPr>
      <w:tblGrid>
        <w:gridCol w:w="1197"/>
        <w:gridCol w:w="1344"/>
        <w:gridCol w:w="5750"/>
        <w:gridCol w:w="4941"/>
      </w:tblGrid>
      <w:tr w:rsidR="00C022A8" w14:paraId="35113E64" w14:textId="77777777">
        <w:trPr>
          <w:trHeight w:val="90"/>
          <w:tblHeader/>
          <w:jc w:val="center"/>
        </w:trPr>
        <w:tc>
          <w:tcPr>
            <w:tcW w:w="1197" w:type="dxa"/>
            <w:vAlign w:val="center"/>
          </w:tcPr>
          <w:p w14:paraId="193E0133"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遴选指标</w:t>
            </w:r>
          </w:p>
        </w:tc>
        <w:tc>
          <w:tcPr>
            <w:tcW w:w="1344" w:type="dxa"/>
            <w:vAlign w:val="center"/>
          </w:tcPr>
          <w:p w14:paraId="7AC0CD5A"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行业分类</w:t>
            </w:r>
          </w:p>
        </w:tc>
        <w:tc>
          <w:tcPr>
            <w:tcW w:w="5750" w:type="dxa"/>
            <w:vAlign w:val="center"/>
          </w:tcPr>
          <w:p w14:paraId="5192EF01"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评分项目</w:t>
            </w:r>
          </w:p>
        </w:tc>
        <w:tc>
          <w:tcPr>
            <w:tcW w:w="4941" w:type="dxa"/>
            <w:vAlign w:val="center"/>
          </w:tcPr>
          <w:p w14:paraId="0CE7D634"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备注</w:t>
            </w:r>
          </w:p>
        </w:tc>
      </w:tr>
      <w:tr w:rsidR="00C022A8" w14:paraId="0B01F671" w14:textId="77777777">
        <w:trPr>
          <w:trHeight w:val="2731"/>
          <w:jc w:val="center"/>
        </w:trPr>
        <w:tc>
          <w:tcPr>
            <w:tcW w:w="1197" w:type="dxa"/>
            <w:vAlign w:val="center"/>
          </w:tcPr>
          <w:p w14:paraId="71935053"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综合效益（30分）</w:t>
            </w:r>
          </w:p>
        </w:tc>
        <w:tc>
          <w:tcPr>
            <w:tcW w:w="1344" w:type="dxa"/>
            <w:vAlign w:val="center"/>
          </w:tcPr>
          <w:p w14:paraId="3B7D83BA"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14:paraId="59334EE9" w14:textId="77777777" w:rsidR="00C022A8" w:rsidRDefault="00925EA0">
            <w:pPr>
              <w:rPr>
                <w:color w:val="000000" w:themeColor="text1"/>
              </w:rPr>
            </w:pPr>
            <w:r>
              <w:rPr>
                <w:color w:val="000000" w:themeColor="text1"/>
              </w:rPr>
              <w:t>1</w:t>
            </w:r>
            <w:r>
              <w:rPr>
                <w:color w:val="000000" w:themeColor="text1"/>
              </w:rPr>
              <w:t>、</w:t>
            </w:r>
            <w:r>
              <w:rPr>
                <w:rFonts w:asciiTheme="minorEastAsia" w:hAnsiTheme="minorEastAsia" w:hint="eastAsia"/>
                <w:color w:val="000000" w:themeColor="text1"/>
              </w:rPr>
              <w:t>候选单位</w:t>
            </w:r>
            <w:r>
              <w:rPr>
                <w:rFonts w:hint="eastAsia"/>
                <w:color w:val="000000" w:themeColor="text1"/>
              </w:rPr>
              <w:t>2019</w:t>
            </w:r>
            <w:r>
              <w:rPr>
                <w:rFonts w:hint="eastAsia"/>
                <w:color w:val="000000" w:themeColor="text1"/>
              </w:rPr>
              <w:t>年度至</w:t>
            </w:r>
            <w:r>
              <w:rPr>
                <w:rFonts w:hint="eastAsia"/>
                <w:color w:val="000000" w:themeColor="text1"/>
              </w:rPr>
              <w:t>2021</w:t>
            </w:r>
            <w:r>
              <w:rPr>
                <w:rFonts w:hint="eastAsia"/>
                <w:color w:val="000000" w:themeColor="text1"/>
              </w:rPr>
              <w:t>年度平均招标代理收入由高到低排名前十名的得</w:t>
            </w:r>
            <w:r>
              <w:rPr>
                <w:rFonts w:hint="eastAsia"/>
                <w:color w:val="000000" w:themeColor="text1"/>
              </w:rPr>
              <w:t>20</w:t>
            </w:r>
            <w:r>
              <w:rPr>
                <w:rFonts w:hint="eastAsia"/>
                <w:color w:val="000000" w:themeColor="text1"/>
              </w:rPr>
              <w:t>分，排名第十一至十五名的得</w:t>
            </w:r>
            <w:r>
              <w:rPr>
                <w:rFonts w:hint="eastAsia"/>
                <w:color w:val="000000" w:themeColor="text1"/>
              </w:rPr>
              <w:t>18</w:t>
            </w:r>
            <w:r>
              <w:rPr>
                <w:rFonts w:hint="eastAsia"/>
                <w:color w:val="000000" w:themeColor="text1"/>
              </w:rPr>
              <w:t>分，排名第十六至二十名的得</w:t>
            </w:r>
            <w:r>
              <w:rPr>
                <w:rFonts w:hint="eastAsia"/>
                <w:color w:val="000000" w:themeColor="text1"/>
              </w:rPr>
              <w:t>16</w:t>
            </w:r>
            <w:r>
              <w:rPr>
                <w:rFonts w:hint="eastAsia"/>
                <w:color w:val="000000" w:themeColor="text1"/>
              </w:rPr>
              <w:t>分，排名第二十一至二十五名的得</w:t>
            </w:r>
            <w:r>
              <w:rPr>
                <w:rFonts w:hint="eastAsia"/>
                <w:color w:val="000000" w:themeColor="text1"/>
              </w:rPr>
              <w:t>14</w:t>
            </w:r>
            <w:r>
              <w:rPr>
                <w:rFonts w:hint="eastAsia"/>
                <w:color w:val="000000" w:themeColor="text1"/>
              </w:rPr>
              <w:t>分，排名第二十六至三十名的得</w:t>
            </w:r>
            <w:r>
              <w:rPr>
                <w:rFonts w:hint="eastAsia"/>
                <w:color w:val="000000" w:themeColor="text1"/>
              </w:rPr>
              <w:t>12</w:t>
            </w:r>
            <w:r>
              <w:rPr>
                <w:rFonts w:hint="eastAsia"/>
                <w:color w:val="000000" w:themeColor="text1"/>
              </w:rPr>
              <w:t>分。排名第三十一至三十五名的得</w:t>
            </w:r>
            <w:r>
              <w:rPr>
                <w:rFonts w:hint="eastAsia"/>
                <w:color w:val="000000" w:themeColor="text1"/>
              </w:rPr>
              <w:t>10</w:t>
            </w:r>
            <w:r>
              <w:rPr>
                <w:rFonts w:hint="eastAsia"/>
                <w:color w:val="000000" w:themeColor="text1"/>
              </w:rPr>
              <w:t>分，招标代理收入排名第三十六名及以后的均不得分</w:t>
            </w:r>
            <w:r>
              <w:rPr>
                <w:color w:val="000000" w:themeColor="text1"/>
              </w:rPr>
              <w:t>。</w:t>
            </w:r>
          </w:p>
          <w:p w14:paraId="20672068" w14:textId="77777777" w:rsidR="00C022A8" w:rsidRDefault="00925EA0">
            <w:pPr>
              <w:snapToGrid w:val="0"/>
              <w:rPr>
                <w:color w:val="000000" w:themeColor="text1"/>
              </w:rPr>
            </w:pPr>
            <w:r>
              <w:rPr>
                <w:color w:val="000000" w:themeColor="text1"/>
              </w:rPr>
              <w:t>2</w:t>
            </w:r>
            <w:r>
              <w:rPr>
                <w:color w:val="000000" w:themeColor="text1"/>
              </w:rPr>
              <w:t>、</w:t>
            </w:r>
            <w:r>
              <w:rPr>
                <w:rFonts w:asciiTheme="minorEastAsia" w:hAnsiTheme="minorEastAsia" w:hint="eastAsia"/>
                <w:color w:val="000000" w:themeColor="text1"/>
              </w:rPr>
              <w:t>候选单位</w:t>
            </w:r>
            <w:r>
              <w:rPr>
                <w:rFonts w:hint="eastAsia"/>
                <w:color w:val="000000" w:themeColor="text1"/>
              </w:rPr>
              <w:t>2019</w:t>
            </w:r>
            <w:r>
              <w:rPr>
                <w:rFonts w:hint="eastAsia"/>
                <w:color w:val="000000" w:themeColor="text1"/>
              </w:rPr>
              <w:t>年度至</w:t>
            </w:r>
            <w:r>
              <w:rPr>
                <w:rFonts w:hint="eastAsia"/>
                <w:color w:val="000000" w:themeColor="text1"/>
              </w:rPr>
              <w:t>2021</w:t>
            </w:r>
            <w:r>
              <w:rPr>
                <w:rFonts w:hint="eastAsia"/>
                <w:color w:val="000000" w:themeColor="text1"/>
              </w:rPr>
              <w:t>年</w:t>
            </w:r>
            <w:r>
              <w:rPr>
                <w:color w:val="000000" w:themeColor="text1"/>
              </w:rPr>
              <w:t>利润总额</w:t>
            </w:r>
            <w:r>
              <w:rPr>
                <w:rFonts w:hint="eastAsia"/>
                <w:color w:val="000000" w:themeColor="text1"/>
              </w:rPr>
              <w:t>由高到低</w:t>
            </w:r>
            <w:r>
              <w:rPr>
                <w:color w:val="000000" w:themeColor="text1"/>
              </w:rPr>
              <w:t>排名</w:t>
            </w:r>
            <w:r>
              <w:rPr>
                <w:rFonts w:hint="eastAsia"/>
                <w:color w:val="000000" w:themeColor="text1"/>
              </w:rPr>
              <w:t>前十名</w:t>
            </w:r>
            <w:r>
              <w:rPr>
                <w:color w:val="000000" w:themeColor="text1"/>
              </w:rPr>
              <w:t>的得</w:t>
            </w:r>
            <w:r>
              <w:rPr>
                <w:rFonts w:hint="eastAsia"/>
                <w:color w:val="000000" w:themeColor="text1"/>
              </w:rPr>
              <w:t>5</w:t>
            </w:r>
            <w:r>
              <w:rPr>
                <w:color w:val="000000" w:themeColor="text1"/>
              </w:rPr>
              <w:t>分，</w:t>
            </w:r>
            <w:r>
              <w:rPr>
                <w:rFonts w:hint="eastAsia"/>
                <w:color w:val="000000" w:themeColor="text1"/>
              </w:rPr>
              <w:t>排名第十一至十五名的得</w:t>
            </w:r>
            <w:r>
              <w:rPr>
                <w:rFonts w:hint="eastAsia"/>
                <w:color w:val="000000" w:themeColor="text1"/>
              </w:rPr>
              <w:t>4</w:t>
            </w:r>
            <w:r>
              <w:rPr>
                <w:color w:val="000000" w:themeColor="text1"/>
              </w:rPr>
              <w:t xml:space="preserve"> </w:t>
            </w:r>
            <w:r>
              <w:rPr>
                <w:color w:val="000000" w:themeColor="text1"/>
              </w:rPr>
              <w:t>分，</w:t>
            </w:r>
            <w:r>
              <w:rPr>
                <w:rFonts w:hint="eastAsia"/>
                <w:color w:val="000000" w:themeColor="text1"/>
              </w:rPr>
              <w:t>排名第十六至二十名的得</w:t>
            </w:r>
            <w:r>
              <w:rPr>
                <w:rFonts w:hint="eastAsia"/>
                <w:color w:val="000000" w:themeColor="text1"/>
              </w:rPr>
              <w:t>3</w:t>
            </w:r>
            <w:r>
              <w:rPr>
                <w:color w:val="000000" w:themeColor="text1"/>
              </w:rPr>
              <w:t>分，</w:t>
            </w:r>
            <w:r>
              <w:rPr>
                <w:rFonts w:hint="eastAsia"/>
                <w:color w:val="000000" w:themeColor="text1"/>
              </w:rPr>
              <w:t>排名第二十一至二十五名的得</w:t>
            </w:r>
            <w:r>
              <w:rPr>
                <w:rFonts w:hint="eastAsia"/>
                <w:color w:val="000000" w:themeColor="text1"/>
              </w:rPr>
              <w:t>2</w:t>
            </w:r>
            <w:r>
              <w:rPr>
                <w:color w:val="000000" w:themeColor="text1"/>
              </w:rPr>
              <w:t>分，</w:t>
            </w:r>
            <w:r>
              <w:rPr>
                <w:rFonts w:hint="eastAsia"/>
                <w:color w:val="000000" w:themeColor="text1"/>
              </w:rPr>
              <w:t>排名第二十六至三十名的得</w:t>
            </w:r>
            <w:r>
              <w:rPr>
                <w:rFonts w:hint="eastAsia"/>
                <w:color w:val="000000" w:themeColor="text1"/>
              </w:rPr>
              <w:t>1</w:t>
            </w:r>
            <w:r>
              <w:rPr>
                <w:color w:val="000000" w:themeColor="text1"/>
              </w:rPr>
              <w:t>分，</w:t>
            </w:r>
            <w:r>
              <w:rPr>
                <w:rFonts w:hint="eastAsia"/>
                <w:color w:val="000000" w:themeColor="text1"/>
              </w:rPr>
              <w:t>排名第三十一至三十五名的得</w:t>
            </w:r>
            <w:r>
              <w:rPr>
                <w:rFonts w:hint="eastAsia"/>
                <w:color w:val="000000" w:themeColor="text1"/>
              </w:rPr>
              <w:t>0.5</w:t>
            </w:r>
            <w:r>
              <w:rPr>
                <w:rFonts w:hint="eastAsia"/>
                <w:color w:val="000000" w:themeColor="text1"/>
              </w:rPr>
              <w:t>分</w:t>
            </w:r>
            <w:r>
              <w:rPr>
                <w:color w:val="000000" w:themeColor="text1"/>
              </w:rPr>
              <w:t>。利润总额排名</w:t>
            </w:r>
            <w:r>
              <w:rPr>
                <w:rFonts w:hint="eastAsia"/>
                <w:color w:val="000000" w:themeColor="text1"/>
              </w:rPr>
              <w:t>第三十六名及以后的均不得分</w:t>
            </w:r>
            <w:r>
              <w:rPr>
                <w:color w:val="000000" w:themeColor="text1"/>
              </w:rPr>
              <w:t>。</w:t>
            </w:r>
          </w:p>
          <w:p w14:paraId="2F52EE81" w14:textId="77777777" w:rsidR="00C022A8" w:rsidRDefault="00925EA0">
            <w:pPr>
              <w:rPr>
                <w:rFonts w:asciiTheme="minorEastAsia" w:hAnsiTheme="minorEastAsia"/>
                <w:color w:val="000000" w:themeColor="text1"/>
              </w:rPr>
            </w:pPr>
            <w:r>
              <w:rPr>
                <w:rFonts w:hint="eastAsia"/>
                <w:color w:val="000000" w:themeColor="text1"/>
              </w:rPr>
              <w:t>3</w:t>
            </w:r>
            <w:r>
              <w:rPr>
                <w:rFonts w:hint="eastAsia"/>
                <w:color w:val="000000" w:themeColor="text1"/>
              </w:rPr>
              <w:t>、</w:t>
            </w:r>
            <w:r>
              <w:rPr>
                <w:rFonts w:asciiTheme="minorEastAsia" w:hAnsiTheme="minorEastAsia" w:hint="eastAsia"/>
                <w:color w:val="000000" w:themeColor="text1"/>
              </w:rPr>
              <w:t>候选单位</w:t>
            </w:r>
            <w:r>
              <w:rPr>
                <w:rFonts w:hint="eastAsia"/>
                <w:color w:val="000000" w:themeColor="text1"/>
              </w:rPr>
              <w:t>2019</w:t>
            </w:r>
            <w:r>
              <w:rPr>
                <w:rFonts w:hint="eastAsia"/>
                <w:color w:val="000000" w:themeColor="text1"/>
              </w:rPr>
              <w:t>年度至</w:t>
            </w:r>
            <w:r>
              <w:rPr>
                <w:rFonts w:hint="eastAsia"/>
                <w:color w:val="000000" w:themeColor="text1"/>
              </w:rPr>
              <w:t>2021</w:t>
            </w:r>
            <w:r>
              <w:rPr>
                <w:rFonts w:hint="eastAsia"/>
                <w:color w:val="000000" w:themeColor="text1"/>
              </w:rPr>
              <w:t>年</w:t>
            </w:r>
            <w:r>
              <w:rPr>
                <w:rFonts w:ascii="Arial" w:hAnsi="Arial" w:cs="Arial"/>
                <w:color w:val="000000" w:themeColor="text1"/>
              </w:rPr>
              <w:t>纳税额</w:t>
            </w:r>
            <w:r>
              <w:rPr>
                <w:rFonts w:hint="eastAsia"/>
                <w:color w:val="000000" w:themeColor="text1"/>
              </w:rPr>
              <w:t>由高到低</w:t>
            </w:r>
            <w:r>
              <w:rPr>
                <w:color w:val="000000" w:themeColor="text1"/>
              </w:rPr>
              <w:t>排名</w:t>
            </w:r>
            <w:r>
              <w:rPr>
                <w:rFonts w:hint="eastAsia"/>
                <w:color w:val="000000" w:themeColor="text1"/>
              </w:rPr>
              <w:t>前十名</w:t>
            </w:r>
            <w:r>
              <w:rPr>
                <w:color w:val="000000" w:themeColor="text1"/>
              </w:rPr>
              <w:t>的得</w:t>
            </w:r>
            <w:r>
              <w:rPr>
                <w:rFonts w:hint="eastAsia"/>
                <w:color w:val="000000" w:themeColor="text1"/>
              </w:rPr>
              <w:t>5</w:t>
            </w:r>
            <w:r>
              <w:rPr>
                <w:color w:val="000000" w:themeColor="text1"/>
              </w:rPr>
              <w:t>分，</w:t>
            </w:r>
            <w:r>
              <w:rPr>
                <w:rFonts w:hint="eastAsia"/>
                <w:color w:val="000000" w:themeColor="text1"/>
              </w:rPr>
              <w:t>排名第十一至十五名的得</w:t>
            </w:r>
            <w:r>
              <w:rPr>
                <w:rFonts w:hint="eastAsia"/>
                <w:color w:val="000000" w:themeColor="text1"/>
              </w:rPr>
              <w:t>4</w:t>
            </w:r>
            <w:r>
              <w:rPr>
                <w:color w:val="000000" w:themeColor="text1"/>
              </w:rPr>
              <w:t xml:space="preserve"> </w:t>
            </w:r>
            <w:r>
              <w:rPr>
                <w:color w:val="000000" w:themeColor="text1"/>
              </w:rPr>
              <w:t>分，</w:t>
            </w:r>
            <w:r>
              <w:rPr>
                <w:rFonts w:hint="eastAsia"/>
                <w:color w:val="000000" w:themeColor="text1"/>
              </w:rPr>
              <w:t>排名第十六至二十名的得</w:t>
            </w:r>
            <w:r>
              <w:rPr>
                <w:rFonts w:hint="eastAsia"/>
                <w:color w:val="000000" w:themeColor="text1"/>
              </w:rPr>
              <w:t>3</w:t>
            </w:r>
            <w:r>
              <w:rPr>
                <w:color w:val="000000" w:themeColor="text1"/>
              </w:rPr>
              <w:t>分，</w:t>
            </w:r>
            <w:r>
              <w:rPr>
                <w:rFonts w:hint="eastAsia"/>
                <w:color w:val="000000" w:themeColor="text1"/>
              </w:rPr>
              <w:t>排名第二十一至二十五名的得</w:t>
            </w:r>
            <w:r>
              <w:rPr>
                <w:rFonts w:hint="eastAsia"/>
                <w:color w:val="000000" w:themeColor="text1"/>
              </w:rPr>
              <w:t>2</w:t>
            </w:r>
            <w:r>
              <w:rPr>
                <w:color w:val="000000" w:themeColor="text1"/>
              </w:rPr>
              <w:t>分，</w:t>
            </w:r>
            <w:r>
              <w:rPr>
                <w:rFonts w:hint="eastAsia"/>
                <w:color w:val="000000" w:themeColor="text1"/>
              </w:rPr>
              <w:t>排名第二十六至三十名的得</w:t>
            </w:r>
            <w:r>
              <w:rPr>
                <w:rFonts w:hint="eastAsia"/>
                <w:color w:val="000000" w:themeColor="text1"/>
              </w:rPr>
              <w:t>1</w:t>
            </w:r>
            <w:r>
              <w:rPr>
                <w:color w:val="000000" w:themeColor="text1"/>
              </w:rPr>
              <w:t>分，</w:t>
            </w:r>
            <w:r>
              <w:rPr>
                <w:rFonts w:hint="eastAsia"/>
                <w:color w:val="000000" w:themeColor="text1"/>
              </w:rPr>
              <w:t>排名第三十一至三十五名的得</w:t>
            </w:r>
            <w:r>
              <w:rPr>
                <w:rFonts w:hint="eastAsia"/>
                <w:color w:val="000000" w:themeColor="text1"/>
              </w:rPr>
              <w:t>0.5</w:t>
            </w:r>
            <w:r>
              <w:rPr>
                <w:rFonts w:hint="eastAsia"/>
                <w:color w:val="000000" w:themeColor="text1"/>
              </w:rPr>
              <w:t>分</w:t>
            </w:r>
            <w:r>
              <w:rPr>
                <w:color w:val="000000" w:themeColor="text1"/>
              </w:rPr>
              <w:t>。</w:t>
            </w:r>
            <w:r>
              <w:rPr>
                <w:rFonts w:hint="eastAsia"/>
                <w:color w:val="000000" w:themeColor="text1"/>
              </w:rPr>
              <w:t>纳税</w:t>
            </w:r>
            <w:r>
              <w:rPr>
                <w:color w:val="000000" w:themeColor="text1"/>
              </w:rPr>
              <w:t>总额排名</w:t>
            </w:r>
            <w:r>
              <w:rPr>
                <w:rFonts w:hint="eastAsia"/>
                <w:color w:val="000000" w:themeColor="text1"/>
              </w:rPr>
              <w:t>第三十六名及以后的均不得分</w:t>
            </w:r>
            <w:r>
              <w:rPr>
                <w:color w:val="000000" w:themeColor="text1"/>
              </w:rPr>
              <w:t>。</w:t>
            </w:r>
          </w:p>
        </w:tc>
        <w:tc>
          <w:tcPr>
            <w:tcW w:w="4941" w:type="dxa"/>
            <w:vAlign w:val="center"/>
          </w:tcPr>
          <w:p w14:paraId="1B949199" w14:textId="77777777" w:rsidR="00C022A8" w:rsidRDefault="00925EA0">
            <w:pPr>
              <w:rPr>
                <w:color w:val="000000" w:themeColor="text1"/>
              </w:rPr>
            </w:pPr>
            <w:r>
              <w:rPr>
                <w:color w:val="000000" w:themeColor="text1"/>
              </w:rPr>
              <w:t>1</w:t>
            </w:r>
            <w:r>
              <w:rPr>
                <w:color w:val="000000" w:themeColor="text1"/>
              </w:rPr>
              <w:t>、招标代理营业收入</w:t>
            </w:r>
            <w:r>
              <w:rPr>
                <w:rFonts w:hint="eastAsia"/>
                <w:color w:val="000000" w:themeColor="text1"/>
              </w:rPr>
              <w:t>的读取：</w:t>
            </w:r>
          </w:p>
          <w:p w14:paraId="2DA2600B" w14:textId="77777777" w:rsidR="00C022A8" w:rsidRDefault="00925EA0">
            <w:pPr>
              <w:rPr>
                <w:color w:val="000000" w:themeColor="text1"/>
              </w:rPr>
            </w:pPr>
            <w:r>
              <w:rPr>
                <w:rFonts w:hint="eastAsia"/>
                <w:color w:val="000000" w:themeColor="text1"/>
              </w:rPr>
              <w:t>①由候选单位提供经审核的财务报告和报表中读取招标代理收入；</w:t>
            </w:r>
          </w:p>
          <w:p w14:paraId="494B4815" w14:textId="77777777" w:rsidR="00C022A8" w:rsidRDefault="00925EA0">
            <w:pPr>
              <w:rPr>
                <w:color w:val="000000" w:themeColor="text1"/>
              </w:rPr>
            </w:pPr>
            <w:r>
              <w:rPr>
                <w:rFonts w:hint="eastAsia"/>
                <w:color w:val="000000" w:themeColor="text1"/>
              </w:rPr>
              <w:t>②</w:t>
            </w:r>
            <w:r>
              <w:rPr>
                <w:rFonts w:hint="eastAsia"/>
                <w:color w:val="000000" w:themeColor="text1"/>
              </w:rPr>
              <w:t xml:space="preserve"> </w:t>
            </w:r>
            <w:r>
              <w:rPr>
                <w:rFonts w:hint="eastAsia"/>
                <w:color w:val="000000" w:themeColor="text1"/>
              </w:rPr>
              <w:t>候选单位提供审核的财务报告和报表中无法读取招标代理收入的，需提供招标</w:t>
            </w:r>
            <w:r w:rsidRPr="003A5A87">
              <w:rPr>
                <w:rFonts w:hint="eastAsia"/>
                <w:color w:val="000000" w:themeColor="text1"/>
              </w:rPr>
              <w:t>代理收入的发票或相关证明材料。无法证明代理费收入额</w:t>
            </w:r>
            <w:r>
              <w:rPr>
                <w:rFonts w:hint="eastAsia"/>
                <w:color w:val="000000" w:themeColor="text1"/>
              </w:rPr>
              <w:t>的不得分。</w:t>
            </w:r>
          </w:p>
          <w:p w14:paraId="68192F69" w14:textId="77777777" w:rsidR="00C022A8" w:rsidRDefault="00925EA0">
            <w:pPr>
              <w:jc w:val="left"/>
              <w:rPr>
                <w:color w:val="000000" w:themeColor="text1"/>
              </w:rPr>
            </w:pPr>
            <w:r>
              <w:rPr>
                <w:color w:val="000000" w:themeColor="text1"/>
              </w:rPr>
              <w:t>2</w:t>
            </w:r>
            <w:r>
              <w:rPr>
                <w:color w:val="000000" w:themeColor="text1"/>
              </w:rPr>
              <w:t>、利润总额以候选单位的</w:t>
            </w:r>
            <w:r>
              <w:rPr>
                <w:rFonts w:hint="eastAsia"/>
                <w:color w:val="000000" w:themeColor="text1"/>
              </w:rPr>
              <w:t>年度</w:t>
            </w:r>
            <w:r>
              <w:rPr>
                <w:color w:val="000000" w:themeColor="text1"/>
              </w:rPr>
              <w:t>审计报告为准，其他证明材料不得分。</w:t>
            </w:r>
          </w:p>
          <w:p w14:paraId="293CAA8F" w14:textId="77777777" w:rsidR="00C022A8" w:rsidRDefault="00925EA0">
            <w:pPr>
              <w:jc w:val="left"/>
              <w:rPr>
                <w:color w:val="000000" w:themeColor="text1"/>
              </w:rPr>
            </w:pPr>
            <w:r>
              <w:rPr>
                <w:rFonts w:hint="eastAsia"/>
                <w:color w:val="000000" w:themeColor="text1"/>
              </w:rPr>
              <w:t>3</w:t>
            </w:r>
            <w:r>
              <w:rPr>
                <w:color w:val="000000" w:themeColor="text1"/>
              </w:rPr>
              <w:t>、纳税额以候选单位的</w:t>
            </w:r>
            <w:r>
              <w:rPr>
                <w:rFonts w:hint="eastAsia"/>
                <w:color w:val="000000" w:themeColor="text1"/>
              </w:rPr>
              <w:t>提供的税收完税证明</w:t>
            </w:r>
            <w:r>
              <w:rPr>
                <w:color w:val="000000" w:themeColor="text1"/>
              </w:rPr>
              <w:t>为准，其他证明材料不得分。</w:t>
            </w:r>
          </w:p>
          <w:p w14:paraId="1767FA81" w14:textId="77777777" w:rsidR="00C022A8" w:rsidRDefault="00925EA0">
            <w:pPr>
              <w:jc w:val="left"/>
              <w:rPr>
                <w:color w:val="000000" w:themeColor="text1"/>
              </w:rPr>
            </w:pPr>
            <w:r>
              <w:rPr>
                <w:rFonts w:hint="eastAsia"/>
                <w:color w:val="000000" w:themeColor="text1"/>
              </w:rPr>
              <w:t>4</w:t>
            </w:r>
            <w:r>
              <w:rPr>
                <w:rFonts w:hint="eastAsia"/>
                <w:color w:val="000000" w:themeColor="text1"/>
              </w:rPr>
              <w:t>、以上财务指标分公司或子公司的不计算在内。</w:t>
            </w:r>
          </w:p>
        </w:tc>
      </w:tr>
      <w:tr w:rsidR="00C022A8" w14:paraId="653A8DFB" w14:textId="77777777" w:rsidTr="003A5A87">
        <w:trPr>
          <w:trHeight w:val="1948"/>
          <w:jc w:val="center"/>
        </w:trPr>
        <w:tc>
          <w:tcPr>
            <w:tcW w:w="1197" w:type="dxa"/>
            <w:vAlign w:val="center"/>
          </w:tcPr>
          <w:p w14:paraId="6557FCC7" w14:textId="77777777" w:rsidR="00C022A8" w:rsidRDefault="00925EA0">
            <w:pPr>
              <w:snapToGrid w:val="0"/>
              <w:jc w:val="center"/>
              <w:rPr>
                <w:rFonts w:asciiTheme="minorEastAsia" w:hAnsiTheme="minorEastAsia"/>
                <w:color w:val="000000" w:themeColor="text1"/>
              </w:rPr>
            </w:pPr>
            <w:r>
              <w:rPr>
                <w:rFonts w:asciiTheme="minorEastAsia" w:hAnsiTheme="minorEastAsia" w:hint="eastAsia"/>
                <w:b/>
                <w:color w:val="000000" w:themeColor="text1"/>
              </w:rPr>
              <w:t>产业联动（15分）</w:t>
            </w:r>
          </w:p>
        </w:tc>
        <w:tc>
          <w:tcPr>
            <w:tcW w:w="1344" w:type="dxa"/>
            <w:vAlign w:val="center"/>
          </w:tcPr>
          <w:p w14:paraId="7B89532E"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14:paraId="5E48F356" w14:textId="77777777" w:rsidR="00C022A8" w:rsidRDefault="00925EA0">
            <w:pPr>
              <w:snapToGrid w:val="0"/>
              <w:rPr>
                <w:color w:val="000000" w:themeColor="text1"/>
              </w:rPr>
            </w:pPr>
            <w:r>
              <w:rPr>
                <w:rFonts w:hint="eastAsia"/>
                <w:color w:val="000000" w:themeColor="text1"/>
              </w:rPr>
              <w:t>1</w:t>
            </w:r>
            <w:r>
              <w:rPr>
                <w:rFonts w:hint="eastAsia"/>
                <w:color w:val="000000" w:themeColor="text1"/>
              </w:rPr>
              <w:t>、</w:t>
            </w:r>
            <w:r>
              <w:rPr>
                <w:rFonts w:asciiTheme="minorEastAsia" w:hAnsiTheme="minorEastAsia" w:hint="eastAsia"/>
                <w:color w:val="000000" w:themeColor="text1"/>
              </w:rPr>
              <w:t>候选单位</w:t>
            </w:r>
            <w:r>
              <w:rPr>
                <w:rFonts w:hint="eastAsia"/>
                <w:color w:val="000000" w:themeColor="text1"/>
              </w:rPr>
              <w:t>具备工程咨询（</w:t>
            </w:r>
            <w:proofErr w:type="gramStart"/>
            <w:r>
              <w:rPr>
                <w:rFonts w:hint="eastAsia"/>
                <w:color w:val="000000" w:themeColor="text1"/>
              </w:rPr>
              <w:t>咨</w:t>
            </w:r>
            <w:proofErr w:type="gramEnd"/>
            <w:r>
              <w:rPr>
                <w:rFonts w:hint="eastAsia"/>
                <w:color w:val="000000" w:themeColor="text1"/>
              </w:rPr>
              <w:t>信）、监理、造价、勘察、设计、检测、监测等资质的每项得</w:t>
            </w:r>
            <w:r>
              <w:rPr>
                <w:rFonts w:hint="eastAsia"/>
                <w:color w:val="000000" w:themeColor="text1"/>
              </w:rPr>
              <w:t>2</w:t>
            </w:r>
            <w:r>
              <w:rPr>
                <w:rFonts w:hint="eastAsia"/>
                <w:color w:val="000000" w:themeColor="text1"/>
              </w:rPr>
              <w:t>分，最高的</w:t>
            </w:r>
            <w:r>
              <w:rPr>
                <w:rFonts w:hint="eastAsia"/>
                <w:color w:val="000000" w:themeColor="text1"/>
              </w:rPr>
              <w:t>5</w:t>
            </w:r>
            <w:r>
              <w:rPr>
                <w:rFonts w:hint="eastAsia"/>
                <w:color w:val="000000" w:themeColor="text1"/>
              </w:rPr>
              <w:t>分。</w:t>
            </w:r>
          </w:p>
          <w:p w14:paraId="2FAC0C2D" w14:textId="77777777" w:rsidR="00C022A8" w:rsidRDefault="00925EA0">
            <w:pPr>
              <w:snapToGrid w:val="0"/>
              <w:rPr>
                <w:rFonts w:asciiTheme="minorEastAsia" w:hAnsiTheme="minorEastAsia"/>
                <w:color w:val="000000" w:themeColor="text1"/>
              </w:rPr>
            </w:pPr>
            <w:r>
              <w:rPr>
                <w:rFonts w:hint="eastAsia"/>
                <w:color w:val="000000" w:themeColor="text1"/>
              </w:rPr>
              <w:t>2</w:t>
            </w:r>
            <w:r>
              <w:rPr>
                <w:rFonts w:hint="eastAsia"/>
                <w:color w:val="000000" w:themeColor="text1"/>
              </w:rPr>
              <w:t>、</w:t>
            </w:r>
            <w:r>
              <w:rPr>
                <w:rFonts w:asciiTheme="minorEastAsia" w:hAnsiTheme="minorEastAsia" w:hint="eastAsia"/>
                <w:color w:val="000000" w:themeColor="text1"/>
              </w:rPr>
              <w:t>候选单位承</w:t>
            </w:r>
            <w:r w:rsidRPr="003A5A87">
              <w:rPr>
                <w:rFonts w:asciiTheme="minorEastAsia" w:hAnsiTheme="minorEastAsia" w:hint="eastAsia"/>
                <w:color w:val="000000" w:themeColor="text1"/>
              </w:rPr>
              <w:t>接过全</w:t>
            </w:r>
            <w:r>
              <w:rPr>
                <w:rFonts w:asciiTheme="minorEastAsia" w:hAnsiTheme="minorEastAsia" w:hint="eastAsia"/>
                <w:color w:val="000000" w:themeColor="text1"/>
              </w:rPr>
              <w:t>过程工程咨询项目、</w:t>
            </w:r>
            <w:r>
              <w:rPr>
                <w:rFonts w:hint="eastAsia"/>
                <w:color w:val="000000" w:themeColor="text1"/>
              </w:rPr>
              <w:t>工程总承包（或</w:t>
            </w:r>
            <w:r>
              <w:rPr>
                <w:rFonts w:hint="eastAsia"/>
                <w:color w:val="000000" w:themeColor="text1"/>
              </w:rPr>
              <w:t>EPC</w:t>
            </w:r>
            <w:r>
              <w:rPr>
                <w:rFonts w:hint="eastAsia"/>
                <w:color w:val="000000" w:themeColor="text1"/>
              </w:rPr>
              <w:t>）、建养一体化（或</w:t>
            </w:r>
            <w:r>
              <w:rPr>
                <w:rFonts w:hint="eastAsia"/>
                <w:color w:val="000000" w:themeColor="text1"/>
              </w:rPr>
              <w:t>EPCO</w:t>
            </w:r>
            <w:r>
              <w:rPr>
                <w:rFonts w:hint="eastAsia"/>
                <w:color w:val="000000" w:themeColor="text1"/>
              </w:rPr>
              <w:t>）、特许经营（或</w:t>
            </w:r>
            <w:r>
              <w:rPr>
                <w:rFonts w:hint="eastAsia"/>
                <w:color w:val="000000" w:themeColor="text1"/>
              </w:rPr>
              <w:t>PPP</w:t>
            </w:r>
            <w:r>
              <w:rPr>
                <w:rFonts w:hint="eastAsia"/>
                <w:color w:val="000000" w:themeColor="text1"/>
              </w:rPr>
              <w:t>）、多标合一（不同项目合并招标或不同类别合同招标等）等创新型招标代理业务经验的，或项目管理、项目顾问、项目咨询、项目代建、工程监理、土地招标、造价咨询、政府采购、编制可行性研究报告等服务的，每个类别得</w:t>
            </w:r>
            <w:r>
              <w:rPr>
                <w:rFonts w:hint="eastAsia"/>
                <w:color w:val="000000" w:themeColor="text1"/>
              </w:rPr>
              <w:t>2</w:t>
            </w:r>
            <w:r>
              <w:rPr>
                <w:rFonts w:hint="eastAsia"/>
                <w:color w:val="000000" w:themeColor="text1"/>
              </w:rPr>
              <w:t>分，最高的</w:t>
            </w:r>
            <w:r>
              <w:rPr>
                <w:rFonts w:hint="eastAsia"/>
                <w:color w:val="000000" w:themeColor="text1"/>
              </w:rPr>
              <w:t>10</w:t>
            </w:r>
            <w:r>
              <w:rPr>
                <w:rFonts w:hint="eastAsia"/>
                <w:color w:val="000000" w:themeColor="text1"/>
              </w:rPr>
              <w:t>分。</w:t>
            </w:r>
          </w:p>
        </w:tc>
        <w:tc>
          <w:tcPr>
            <w:tcW w:w="4941" w:type="dxa"/>
            <w:vAlign w:val="center"/>
          </w:tcPr>
          <w:p w14:paraId="765BDD55" w14:textId="77777777" w:rsidR="00C022A8" w:rsidRDefault="00925EA0">
            <w:pPr>
              <w:snapToGrid w:val="0"/>
              <w:rPr>
                <w:rFonts w:asciiTheme="minorEastAsia" w:hAnsiTheme="minorEastAsia"/>
                <w:color w:val="000000" w:themeColor="text1"/>
              </w:rPr>
            </w:pPr>
            <w:r>
              <w:rPr>
                <w:rFonts w:asciiTheme="minorEastAsia" w:hAnsiTheme="minorEastAsia" w:hint="eastAsia"/>
                <w:color w:val="000000" w:themeColor="text1"/>
              </w:rPr>
              <w:t>1、提供相关资质证书。</w:t>
            </w:r>
          </w:p>
          <w:p w14:paraId="3D46EE8E" w14:textId="77777777" w:rsidR="00C022A8" w:rsidRDefault="00925EA0">
            <w:pPr>
              <w:snapToGrid w:val="0"/>
              <w:rPr>
                <w:rFonts w:asciiTheme="minorEastAsia" w:hAnsiTheme="minorEastAsia"/>
                <w:color w:val="000000" w:themeColor="text1"/>
              </w:rPr>
            </w:pPr>
            <w:r>
              <w:rPr>
                <w:rFonts w:asciiTheme="minorEastAsia" w:hAnsiTheme="minorEastAsia" w:hint="eastAsia"/>
                <w:color w:val="000000" w:themeColor="text1"/>
              </w:rPr>
              <w:t>2、业绩证材料</w:t>
            </w:r>
            <w:r w:rsidR="00FB69A5">
              <w:rPr>
                <w:rFonts w:asciiTheme="minorEastAsia" w:hAnsiTheme="minorEastAsia" w:hint="eastAsia"/>
                <w:color w:val="000000" w:themeColor="text1"/>
              </w:rPr>
              <w:t>须提供</w:t>
            </w:r>
            <w:r>
              <w:rPr>
                <w:rFonts w:asciiTheme="minorEastAsia" w:hAnsiTheme="minorEastAsia" w:hint="eastAsia"/>
                <w:color w:val="000000" w:themeColor="text1"/>
              </w:rPr>
              <w:t>合同或中标通知书等相关证明材料。</w:t>
            </w:r>
          </w:p>
        </w:tc>
      </w:tr>
      <w:tr w:rsidR="00C022A8" w14:paraId="742B3E33" w14:textId="77777777">
        <w:trPr>
          <w:trHeight w:val="2750"/>
          <w:jc w:val="center"/>
        </w:trPr>
        <w:tc>
          <w:tcPr>
            <w:tcW w:w="1197" w:type="dxa"/>
            <w:vAlign w:val="center"/>
          </w:tcPr>
          <w:p w14:paraId="1265D291"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lastRenderedPageBreak/>
              <w:t>创新水平（15分）</w:t>
            </w:r>
          </w:p>
        </w:tc>
        <w:tc>
          <w:tcPr>
            <w:tcW w:w="1344" w:type="dxa"/>
            <w:vAlign w:val="center"/>
          </w:tcPr>
          <w:p w14:paraId="674BCC3B"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14:paraId="61E6DF2E" w14:textId="77777777" w:rsidR="00C022A8" w:rsidRDefault="00925EA0" w:rsidP="00FB69A5">
            <w:pPr>
              <w:ind w:leftChars="-1" w:left="-2" w:firstLineChars="16" w:firstLine="34"/>
              <w:jc w:val="left"/>
              <w:rPr>
                <w:color w:val="000000" w:themeColor="text1"/>
              </w:rPr>
            </w:pPr>
            <w:r>
              <w:rPr>
                <w:color w:val="000000" w:themeColor="text1"/>
              </w:rPr>
              <w:t>1</w:t>
            </w:r>
            <w:r>
              <w:rPr>
                <w:color w:val="000000" w:themeColor="text1"/>
              </w:rPr>
              <w:t>、</w:t>
            </w:r>
            <w:r>
              <w:rPr>
                <w:rFonts w:hint="eastAsia"/>
                <w:color w:val="000000" w:themeColor="text1"/>
              </w:rPr>
              <w:t>候选单位</w:t>
            </w:r>
            <w:r>
              <w:rPr>
                <w:color w:val="000000" w:themeColor="text1"/>
              </w:rPr>
              <w:t>在</w:t>
            </w:r>
            <w:r>
              <w:rPr>
                <w:rFonts w:hint="eastAsia"/>
                <w:color w:val="000000" w:themeColor="text1"/>
              </w:rPr>
              <w:t>2021</w:t>
            </w:r>
            <w:r>
              <w:rPr>
                <w:rFonts w:hint="eastAsia"/>
                <w:color w:val="000000" w:themeColor="text1"/>
              </w:rPr>
              <w:t>年或遴选时点具有高新技术企业资格的</w:t>
            </w:r>
            <w:r>
              <w:rPr>
                <w:color w:val="000000" w:themeColor="text1"/>
              </w:rPr>
              <w:t>得</w:t>
            </w:r>
            <w:r>
              <w:rPr>
                <w:rFonts w:hint="eastAsia"/>
                <w:color w:val="000000" w:themeColor="text1"/>
              </w:rPr>
              <w:t>2</w:t>
            </w:r>
            <w:r>
              <w:rPr>
                <w:color w:val="000000" w:themeColor="text1"/>
              </w:rPr>
              <w:t>分，没有的不得分；</w:t>
            </w:r>
          </w:p>
          <w:p w14:paraId="710CC931" w14:textId="77777777" w:rsidR="00C022A8" w:rsidRDefault="00925EA0" w:rsidP="00FB69A5">
            <w:pPr>
              <w:ind w:leftChars="-1" w:left="-2" w:firstLineChars="16" w:firstLine="34"/>
              <w:jc w:val="left"/>
              <w:rPr>
                <w:color w:val="000000" w:themeColor="text1"/>
              </w:rPr>
            </w:pPr>
            <w:r>
              <w:rPr>
                <w:rFonts w:hint="eastAsia"/>
                <w:color w:val="000000" w:themeColor="text1"/>
              </w:rPr>
              <w:t>2</w:t>
            </w:r>
            <w:r>
              <w:rPr>
                <w:rFonts w:hint="eastAsia"/>
                <w:color w:val="000000" w:themeColor="text1"/>
              </w:rPr>
              <w:t>、候选单位设立相关创新研发机构的或获得招投标专利（包括自建电子平台获得专利）得</w:t>
            </w:r>
            <w:r>
              <w:rPr>
                <w:rFonts w:hint="eastAsia"/>
                <w:color w:val="000000" w:themeColor="text1"/>
              </w:rPr>
              <w:t>3</w:t>
            </w:r>
            <w:r>
              <w:rPr>
                <w:rFonts w:hint="eastAsia"/>
                <w:color w:val="000000" w:themeColor="text1"/>
              </w:rPr>
              <w:t>分，没有的不得分；</w:t>
            </w:r>
          </w:p>
          <w:p w14:paraId="128F42B5" w14:textId="77777777" w:rsidR="00C022A8" w:rsidRDefault="00925EA0" w:rsidP="00FB69A5">
            <w:pPr>
              <w:ind w:leftChars="-1" w:left="-2" w:firstLineChars="16" w:firstLine="34"/>
              <w:jc w:val="left"/>
              <w:rPr>
                <w:color w:val="000000" w:themeColor="text1"/>
              </w:rPr>
            </w:pPr>
            <w:r>
              <w:rPr>
                <w:rFonts w:hint="eastAsia"/>
                <w:color w:val="000000" w:themeColor="text1"/>
              </w:rPr>
              <w:t>3</w:t>
            </w:r>
            <w:r>
              <w:rPr>
                <w:rFonts w:hint="eastAsia"/>
                <w:color w:val="000000" w:themeColor="text1"/>
              </w:rPr>
              <w:t>、候选单位设立已建立电子招投标交易平台或使用电子交易平台组织</w:t>
            </w:r>
            <w:r>
              <w:rPr>
                <w:color w:val="000000" w:themeColor="text1"/>
              </w:rPr>
              <w:t>招投标全流程电子</w:t>
            </w:r>
            <w:r>
              <w:rPr>
                <w:rFonts w:hint="eastAsia"/>
                <w:color w:val="000000" w:themeColor="text1"/>
              </w:rPr>
              <w:t>交易的得</w:t>
            </w:r>
            <w:r>
              <w:rPr>
                <w:rFonts w:hint="eastAsia"/>
                <w:color w:val="000000" w:themeColor="text1"/>
              </w:rPr>
              <w:t>3</w:t>
            </w:r>
            <w:r>
              <w:rPr>
                <w:rFonts w:hint="eastAsia"/>
                <w:color w:val="000000" w:themeColor="text1"/>
              </w:rPr>
              <w:t>分。不符合的不得分；</w:t>
            </w:r>
          </w:p>
          <w:p w14:paraId="1CFECE6E" w14:textId="77777777" w:rsidR="00C022A8" w:rsidRDefault="00925EA0" w:rsidP="00FB69A5">
            <w:pPr>
              <w:ind w:leftChars="-1" w:left="-2" w:firstLineChars="16" w:firstLine="34"/>
              <w:jc w:val="left"/>
              <w:rPr>
                <w:color w:val="000000" w:themeColor="text1"/>
              </w:rPr>
            </w:pPr>
            <w:r>
              <w:rPr>
                <w:rFonts w:hint="eastAsia"/>
                <w:color w:val="000000" w:themeColor="text1"/>
              </w:rPr>
              <w:t>4</w:t>
            </w:r>
            <w:r>
              <w:rPr>
                <w:rFonts w:hint="eastAsia"/>
                <w:color w:val="000000" w:themeColor="text1"/>
              </w:rPr>
              <w:t>、候选单位在刊物上发表建筑工程方面论文</w:t>
            </w:r>
            <w:r>
              <w:rPr>
                <w:rFonts w:hint="eastAsia"/>
                <w:color w:val="000000" w:themeColor="text1"/>
              </w:rPr>
              <w:t>10</w:t>
            </w:r>
            <w:r>
              <w:rPr>
                <w:rFonts w:hint="eastAsia"/>
                <w:color w:val="000000" w:themeColor="text1"/>
              </w:rPr>
              <w:t>篇或以上得</w:t>
            </w:r>
            <w:r>
              <w:rPr>
                <w:rFonts w:hint="eastAsia"/>
                <w:color w:val="000000" w:themeColor="text1"/>
              </w:rPr>
              <w:t>2</w:t>
            </w:r>
            <w:r>
              <w:rPr>
                <w:rFonts w:hint="eastAsia"/>
                <w:color w:val="000000" w:themeColor="text1"/>
              </w:rPr>
              <w:t>分；</w:t>
            </w:r>
          </w:p>
          <w:p w14:paraId="76422009" w14:textId="77777777" w:rsidR="00C022A8" w:rsidRDefault="00925EA0">
            <w:pPr>
              <w:snapToGrid w:val="0"/>
              <w:spacing w:line="240" w:lineRule="exact"/>
              <w:rPr>
                <w:rStyle w:val="af0"/>
                <w:rFonts w:asciiTheme="minorEastAsia" w:hAnsiTheme="minorEastAsia"/>
                <w:color w:val="000000" w:themeColor="text1"/>
                <w:szCs w:val="22"/>
              </w:rPr>
            </w:pPr>
            <w:r>
              <w:rPr>
                <w:rFonts w:hint="eastAsia"/>
                <w:color w:val="000000" w:themeColor="text1"/>
              </w:rPr>
              <w:t>5</w:t>
            </w:r>
            <w:r>
              <w:rPr>
                <w:rFonts w:hint="eastAsia"/>
                <w:color w:val="000000" w:themeColor="text1"/>
              </w:rPr>
              <w:t>、候选单位代理从业人员</w:t>
            </w:r>
            <w:proofErr w:type="gramStart"/>
            <w:r>
              <w:rPr>
                <w:rFonts w:hint="eastAsia"/>
                <w:color w:val="000000" w:themeColor="text1"/>
              </w:rPr>
              <w:t>具建筑类注册</w:t>
            </w:r>
            <w:proofErr w:type="gramEnd"/>
            <w:r>
              <w:rPr>
                <w:rFonts w:hint="eastAsia"/>
                <w:color w:val="000000" w:themeColor="text1"/>
              </w:rPr>
              <w:t>证</w:t>
            </w:r>
            <w:r>
              <w:rPr>
                <w:rFonts w:hint="eastAsia"/>
                <w:color w:val="000000" w:themeColor="text1"/>
              </w:rPr>
              <w:t>10</w:t>
            </w:r>
            <w:r>
              <w:rPr>
                <w:rFonts w:hint="eastAsia"/>
                <w:color w:val="000000" w:themeColor="text1"/>
              </w:rPr>
              <w:t>人或以上人或以上得</w:t>
            </w:r>
            <w:r>
              <w:rPr>
                <w:rFonts w:hint="eastAsia"/>
                <w:color w:val="000000" w:themeColor="text1"/>
              </w:rPr>
              <w:t>5</w:t>
            </w:r>
            <w:r>
              <w:rPr>
                <w:rFonts w:hint="eastAsia"/>
                <w:color w:val="000000" w:themeColor="text1"/>
              </w:rPr>
              <w:t>分。</w:t>
            </w:r>
          </w:p>
        </w:tc>
        <w:tc>
          <w:tcPr>
            <w:tcW w:w="4941" w:type="dxa"/>
            <w:vAlign w:val="center"/>
          </w:tcPr>
          <w:p w14:paraId="61D3DD72" w14:textId="77777777" w:rsidR="00C022A8" w:rsidRDefault="00925EA0">
            <w:pPr>
              <w:snapToGrid w:val="0"/>
              <w:jc w:val="left"/>
              <w:rPr>
                <w:rFonts w:asciiTheme="minorEastAsia" w:hAnsiTheme="minorEastAsia"/>
                <w:color w:val="000000" w:themeColor="text1"/>
              </w:rPr>
            </w:pPr>
            <w:r>
              <w:rPr>
                <w:rFonts w:asciiTheme="minorEastAsia" w:hAnsiTheme="minorEastAsia" w:hint="eastAsia"/>
                <w:color w:val="000000" w:themeColor="text1"/>
              </w:rPr>
              <w:t>1、以候选单位提供相关证书或文件为准（未取得有效期内证书的候选单位，提供“高新技术企业认定管理工作网”（网址：</w:t>
            </w:r>
            <w:r w:rsidR="00C022A8">
              <w:rPr>
                <w:color w:val="000000" w:themeColor="text1"/>
              </w:rPr>
              <w:fldChar w:fldCharType="begin"/>
            </w:r>
            <w:r>
              <w:rPr>
                <w:color w:val="000000" w:themeColor="text1"/>
              </w:rPr>
              <w:instrText>HYPERLINK "http://www.innocom.gov.cn/gqrdw/index.shtml</w:instrText>
            </w:r>
            <w:r>
              <w:rPr>
                <w:color w:val="000000" w:themeColor="text1"/>
              </w:rPr>
              <w:instrText>）上的公告截图及查询网址）。</w:instrText>
            </w:r>
            <w:r>
              <w:rPr>
                <w:color w:val="000000" w:themeColor="text1"/>
              </w:rPr>
              <w:instrText>"</w:instrText>
            </w:r>
            <w:r w:rsidR="00C022A8">
              <w:rPr>
                <w:color w:val="000000" w:themeColor="text1"/>
              </w:rPr>
              <w:fldChar w:fldCharType="separate"/>
            </w:r>
            <w:r>
              <w:rPr>
                <w:rStyle w:val="af"/>
                <w:rFonts w:asciiTheme="minorEastAsia" w:hAnsiTheme="minorEastAsia" w:hint="eastAsia"/>
                <w:color w:val="000000" w:themeColor="text1"/>
              </w:rPr>
              <w:t>http://www.innocom.gov.cn/gqrdw/index.shtml）上的公告截图及查询网址）。</w:t>
            </w:r>
            <w:r w:rsidR="00C022A8">
              <w:rPr>
                <w:color w:val="000000" w:themeColor="text1"/>
              </w:rPr>
              <w:fldChar w:fldCharType="end"/>
            </w:r>
          </w:p>
          <w:p w14:paraId="17E35913" w14:textId="77777777" w:rsidR="00C022A8" w:rsidRDefault="00925EA0">
            <w:pPr>
              <w:snapToGrid w:val="0"/>
              <w:jc w:val="left"/>
              <w:rPr>
                <w:rFonts w:asciiTheme="minorEastAsia" w:hAnsiTheme="minorEastAsia"/>
                <w:color w:val="000000" w:themeColor="text1"/>
              </w:rPr>
            </w:pPr>
            <w:r>
              <w:rPr>
                <w:rFonts w:asciiTheme="minorEastAsia" w:hAnsiTheme="minorEastAsia" w:hint="eastAsia"/>
                <w:color w:val="000000" w:themeColor="text1"/>
              </w:rPr>
              <w:t>2、需提交自建电子招投标交易平台证明材料或租用电子交易平台协议证明材料。</w:t>
            </w:r>
          </w:p>
          <w:p w14:paraId="07DCEEA5" w14:textId="77777777" w:rsidR="00C022A8" w:rsidRDefault="00925EA0">
            <w:pPr>
              <w:snapToGrid w:val="0"/>
              <w:jc w:val="left"/>
              <w:rPr>
                <w:rFonts w:asciiTheme="minorEastAsia" w:hAnsiTheme="minorEastAsia"/>
                <w:color w:val="000000" w:themeColor="text1"/>
              </w:rPr>
            </w:pPr>
            <w:r>
              <w:rPr>
                <w:rFonts w:asciiTheme="minorEastAsia" w:hAnsiTheme="minorEastAsia" w:hint="eastAsia"/>
                <w:color w:val="000000" w:themeColor="text1"/>
              </w:rPr>
              <w:t>3、发表刊物必须为有刊号，发表论文内容必须与建设工程相关。</w:t>
            </w:r>
          </w:p>
          <w:p w14:paraId="41BBE105" w14:textId="77777777" w:rsidR="00C022A8" w:rsidRDefault="00925EA0">
            <w:pPr>
              <w:snapToGrid w:val="0"/>
              <w:jc w:val="left"/>
              <w:rPr>
                <w:rFonts w:asciiTheme="minorEastAsia" w:hAnsiTheme="minorEastAsia"/>
                <w:color w:val="000000" w:themeColor="text1"/>
              </w:rPr>
            </w:pPr>
            <w:r>
              <w:rPr>
                <w:rFonts w:asciiTheme="minorEastAsia" w:hAnsiTheme="minorEastAsia" w:hint="eastAsia"/>
                <w:color w:val="000000" w:themeColor="text1"/>
              </w:rPr>
              <w:t>4、从业人员名单以在市招标办登记的人员名单为准。</w:t>
            </w:r>
          </w:p>
          <w:p w14:paraId="5FB455AE" w14:textId="77777777" w:rsidR="00C022A8" w:rsidRDefault="00C022A8">
            <w:pPr>
              <w:snapToGrid w:val="0"/>
              <w:jc w:val="left"/>
              <w:rPr>
                <w:rFonts w:asciiTheme="minorEastAsia" w:hAnsiTheme="minorEastAsia"/>
                <w:color w:val="000000" w:themeColor="text1"/>
              </w:rPr>
            </w:pPr>
          </w:p>
          <w:p w14:paraId="2447DE63" w14:textId="77777777" w:rsidR="00C022A8" w:rsidRDefault="00C022A8">
            <w:pPr>
              <w:snapToGrid w:val="0"/>
              <w:jc w:val="left"/>
              <w:rPr>
                <w:rFonts w:asciiTheme="minorEastAsia" w:hAnsiTheme="minorEastAsia"/>
                <w:color w:val="000000" w:themeColor="text1"/>
              </w:rPr>
            </w:pPr>
          </w:p>
        </w:tc>
      </w:tr>
      <w:tr w:rsidR="00C022A8" w14:paraId="6835A1A8" w14:textId="77777777">
        <w:trPr>
          <w:trHeight w:val="1324"/>
          <w:jc w:val="center"/>
        </w:trPr>
        <w:tc>
          <w:tcPr>
            <w:tcW w:w="1197" w:type="dxa"/>
            <w:vAlign w:val="center"/>
          </w:tcPr>
          <w:p w14:paraId="39FE1A3F" w14:textId="77777777" w:rsidR="00C022A8" w:rsidRDefault="00925EA0">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市场竞争（20分）</w:t>
            </w:r>
          </w:p>
        </w:tc>
        <w:tc>
          <w:tcPr>
            <w:tcW w:w="1344" w:type="dxa"/>
            <w:vAlign w:val="center"/>
          </w:tcPr>
          <w:p w14:paraId="6441B621" w14:textId="77777777" w:rsidR="00C022A8" w:rsidRDefault="00925EA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tcPr>
          <w:p w14:paraId="47F5089F" w14:textId="77777777" w:rsidR="00C022A8" w:rsidRDefault="00925EA0" w:rsidP="00FB69A5">
            <w:pPr>
              <w:ind w:leftChars="-1" w:left="-2" w:firstLineChars="16" w:firstLine="34"/>
              <w:jc w:val="left"/>
              <w:rPr>
                <w:color w:val="000000" w:themeColor="text1"/>
              </w:rPr>
            </w:pPr>
            <w:r>
              <w:rPr>
                <w:rFonts w:hint="eastAsia"/>
                <w:color w:val="000000" w:themeColor="text1"/>
              </w:rPr>
              <w:t>1</w:t>
            </w:r>
            <w:r>
              <w:rPr>
                <w:rFonts w:hint="eastAsia"/>
                <w:color w:val="000000" w:themeColor="text1"/>
              </w:rPr>
              <w:t>、候选单位</w:t>
            </w:r>
            <w:r>
              <w:rPr>
                <w:color w:val="000000" w:themeColor="text1"/>
              </w:rPr>
              <w:t>企业诚信排名得分以遴选当天广州市工程招标行业协会网站上公布的</w:t>
            </w:r>
            <w:r>
              <w:rPr>
                <w:rFonts w:hint="eastAsia"/>
                <w:color w:val="000000" w:themeColor="text1"/>
              </w:rPr>
              <w:t>招标代理</w:t>
            </w:r>
            <w:r>
              <w:rPr>
                <w:color w:val="000000" w:themeColor="text1"/>
              </w:rPr>
              <w:t>企业</w:t>
            </w:r>
            <w:r>
              <w:rPr>
                <w:color w:val="000000" w:themeColor="text1"/>
              </w:rPr>
              <w:t>60</w:t>
            </w:r>
            <w:r>
              <w:rPr>
                <w:color w:val="000000" w:themeColor="text1"/>
              </w:rPr>
              <w:t>日诚信分排名为准，</w:t>
            </w:r>
            <w:r>
              <w:rPr>
                <w:rFonts w:hint="eastAsia"/>
                <w:color w:val="000000" w:themeColor="text1"/>
              </w:rPr>
              <w:t>由高到低排名前十名的得</w:t>
            </w:r>
            <w:r>
              <w:rPr>
                <w:rFonts w:hint="eastAsia"/>
                <w:color w:val="000000" w:themeColor="text1"/>
              </w:rPr>
              <w:t>15</w:t>
            </w:r>
            <w:r>
              <w:rPr>
                <w:color w:val="000000" w:themeColor="text1"/>
              </w:rPr>
              <w:t>分，</w:t>
            </w:r>
            <w:r>
              <w:rPr>
                <w:rFonts w:hint="eastAsia"/>
                <w:color w:val="000000" w:themeColor="text1"/>
              </w:rPr>
              <w:t>排名第十一至十五名的得</w:t>
            </w:r>
            <w:r>
              <w:rPr>
                <w:rFonts w:hint="eastAsia"/>
                <w:color w:val="000000" w:themeColor="text1"/>
              </w:rPr>
              <w:t>12</w:t>
            </w:r>
            <w:r>
              <w:rPr>
                <w:rFonts w:hint="eastAsia"/>
                <w:color w:val="000000" w:themeColor="text1"/>
              </w:rPr>
              <w:t>分，排名第十六至二十名的得</w:t>
            </w:r>
            <w:r>
              <w:rPr>
                <w:rFonts w:hint="eastAsia"/>
                <w:color w:val="000000" w:themeColor="text1"/>
              </w:rPr>
              <w:t>9</w:t>
            </w:r>
            <w:r>
              <w:rPr>
                <w:rFonts w:hint="eastAsia"/>
                <w:color w:val="000000" w:themeColor="text1"/>
              </w:rPr>
              <w:t>分，排名第二十一至二十五名的得</w:t>
            </w:r>
            <w:r>
              <w:rPr>
                <w:rFonts w:hint="eastAsia"/>
                <w:color w:val="000000" w:themeColor="text1"/>
              </w:rPr>
              <w:t>6</w:t>
            </w:r>
            <w:r>
              <w:rPr>
                <w:rFonts w:hint="eastAsia"/>
                <w:color w:val="000000" w:themeColor="text1"/>
              </w:rPr>
              <w:t>分，排名第二十六至三十名的得</w:t>
            </w:r>
            <w:r>
              <w:rPr>
                <w:rFonts w:hint="eastAsia"/>
                <w:color w:val="000000" w:themeColor="text1"/>
              </w:rPr>
              <w:t>3</w:t>
            </w:r>
            <w:r>
              <w:rPr>
                <w:rFonts w:hint="eastAsia"/>
                <w:color w:val="000000" w:themeColor="text1"/>
              </w:rPr>
              <w:t>分。排名第三十一至三十五名的得</w:t>
            </w:r>
            <w:r>
              <w:rPr>
                <w:rFonts w:hint="eastAsia"/>
                <w:color w:val="000000" w:themeColor="text1"/>
              </w:rPr>
              <w:t>1</w:t>
            </w:r>
            <w:r>
              <w:rPr>
                <w:rFonts w:hint="eastAsia"/>
                <w:color w:val="000000" w:themeColor="text1"/>
              </w:rPr>
              <w:t>分，排名第三十六名及以后的均不得分；</w:t>
            </w:r>
          </w:p>
          <w:p w14:paraId="1E58A689" w14:textId="77777777" w:rsidR="00C022A8" w:rsidRDefault="00925EA0" w:rsidP="00FB69A5">
            <w:pPr>
              <w:ind w:leftChars="-1" w:left="-2" w:firstLineChars="16" w:firstLine="34"/>
              <w:jc w:val="left"/>
              <w:rPr>
                <w:color w:val="000000" w:themeColor="text1"/>
              </w:rPr>
            </w:pPr>
            <w:r>
              <w:rPr>
                <w:rFonts w:hint="eastAsia"/>
                <w:color w:val="000000" w:themeColor="text1"/>
              </w:rPr>
              <w:t>2</w:t>
            </w:r>
            <w:r>
              <w:rPr>
                <w:rFonts w:hint="eastAsia"/>
                <w:color w:val="000000" w:themeColor="text1"/>
              </w:rPr>
              <w:t>、候选单位</w:t>
            </w:r>
            <w:r>
              <w:rPr>
                <w:rFonts w:hint="eastAsia"/>
                <w:color w:val="000000" w:themeColor="text1"/>
              </w:rPr>
              <w:t>2019</w:t>
            </w:r>
            <w:r>
              <w:rPr>
                <w:rFonts w:hint="eastAsia"/>
                <w:color w:val="000000" w:themeColor="text1"/>
              </w:rPr>
              <w:t>年度至</w:t>
            </w:r>
            <w:r>
              <w:rPr>
                <w:rFonts w:hint="eastAsia"/>
                <w:color w:val="000000" w:themeColor="text1"/>
              </w:rPr>
              <w:t>2021</w:t>
            </w:r>
            <w:r>
              <w:rPr>
                <w:rFonts w:hint="eastAsia"/>
                <w:color w:val="000000" w:themeColor="text1"/>
              </w:rPr>
              <w:t>年完成过市级或以上重点项目的招标代理项目得</w:t>
            </w:r>
            <w:r>
              <w:rPr>
                <w:rFonts w:hint="eastAsia"/>
                <w:color w:val="000000" w:themeColor="text1"/>
              </w:rPr>
              <w:t>3</w:t>
            </w:r>
            <w:r>
              <w:rPr>
                <w:rFonts w:hint="eastAsia"/>
                <w:color w:val="000000" w:themeColor="text1"/>
              </w:rPr>
              <w:t>分；</w:t>
            </w:r>
          </w:p>
          <w:p w14:paraId="49F9A964" w14:textId="77777777" w:rsidR="00C022A8" w:rsidRDefault="00925EA0">
            <w:pPr>
              <w:snapToGrid w:val="0"/>
              <w:spacing w:line="280" w:lineRule="exact"/>
              <w:jc w:val="left"/>
              <w:rPr>
                <w:rFonts w:asciiTheme="minorEastAsia" w:hAnsiTheme="minorEastAsia"/>
                <w:color w:val="000000" w:themeColor="text1"/>
              </w:rPr>
            </w:pPr>
            <w:r>
              <w:rPr>
                <w:rFonts w:hint="eastAsia"/>
                <w:color w:val="000000" w:themeColor="text1"/>
              </w:rPr>
              <w:t>3</w:t>
            </w:r>
            <w:r>
              <w:rPr>
                <w:rFonts w:hint="eastAsia"/>
                <w:color w:val="000000" w:themeColor="text1"/>
              </w:rPr>
              <w:t>、承接广州市外的招标代理项目的，得</w:t>
            </w:r>
            <w:r>
              <w:rPr>
                <w:rFonts w:hint="eastAsia"/>
                <w:color w:val="000000" w:themeColor="text1"/>
              </w:rPr>
              <w:t>2</w:t>
            </w:r>
            <w:r>
              <w:rPr>
                <w:rFonts w:hint="eastAsia"/>
                <w:color w:val="000000" w:themeColor="text1"/>
              </w:rPr>
              <w:t>分。</w:t>
            </w:r>
          </w:p>
        </w:tc>
        <w:tc>
          <w:tcPr>
            <w:tcW w:w="4941" w:type="dxa"/>
            <w:vAlign w:val="center"/>
          </w:tcPr>
          <w:p w14:paraId="09E43015" w14:textId="77777777" w:rsidR="00C022A8" w:rsidRDefault="00925EA0">
            <w:pPr>
              <w:spacing w:line="240" w:lineRule="exact"/>
              <w:jc w:val="left"/>
              <w:rPr>
                <w:rFonts w:asciiTheme="minorEastAsia" w:hAnsiTheme="minorEastAsia"/>
                <w:color w:val="000000" w:themeColor="text1"/>
              </w:rPr>
            </w:pPr>
            <w:r>
              <w:rPr>
                <w:rFonts w:asciiTheme="minorEastAsia" w:hAnsiTheme="minorEastAsia"/>
                <w:color w:val="000000" w:themeColor="text1"/>
              </w:rPr>
              <w:t xml:space="preserve"> </w:t>
            </w:r>
            <w:r>
              <w:rPr>
                <w:rFonts w:asciiTheme="minorEastAsia" w:hAnsiTheme="minorEastAsia" w:hint="eastAsia"/>
                <w:color w:val="000000" w:themeColor="text1"/>
              </w:rPr>
              <w:t>1、重点项目</w:t>
            </w:r>
            <w:r w:rsidR="00FB69A5">
              <w:rPr>
                <w:rFonts w:asciiTheme="minorEastAsia" w:hAnsiTheme="minorEastAsia" w:hint="eastAsia"/>
                <w:color w:val="000000" w:themeColor="text1"/>
              </w:rPr>
              <w:t>的招标代理业绩须</w:t>
            </w:r>
            <w:r>
              <w:rPr>
                <w:rFonts w:asciiTheme="minorEastAsia" w:hAnsiTheme="minorEastAsia" w:hint="eastAsia"/>
                <w:color w:val="000000" w:themeColor="text1"/>
              </w:rPr>
              <w:t>提供</w:t>
            </w:r>
            <w:r w:rsidR="00FB69A5">
              <w:rPr>
                <w:rFonts w:asciiTheme="minorEastAsia" w:hAnsiTheme="minorEastAsia" w:hint="eastAsia"/>
                <w:color w:val="000000" w:themeColor="text1"/>
              </w:rPr>
              <w:t>中标通知书及</w:t>
            </w:r>
            <w:r>
              <w:rPr>
                <w:rFonts w:asciiTheme="minorEastAsia" w:hAnsiTheme="minorEastAsia" w:hint="eastAsia"/>
                <w:color w:val="000000" w:themeColor="text1"/>
              </w:rPr>
              <w:t>重点建设项目计划通知等相关证明材料。</w:t>
            </w:r>
          </w:p>
          <w:p w14:paraId="12154570" w14:textId="77777777" w:rsidR="00C022A8" w:rsidRDefault="00925EA0">
            <w:pPr>
              <w:spacing w:line="240" w:lineRule="exact"/>
              <w:jc w:val="left"/>
              <w:rPr>
                <w:rFonts w:asciiTheme="minorEastAsia" w:hAnsiTheme="minorEastAsia" w:cs="宋体"/>
                <w:color w:val="000000" w:themeColor="text1"/>
                <w:szCs w:val="21"/>
              </w:rPr>
            </w:pPr>
            <w:r>
              <w:rPr>
                <w:rFonts w:asciiTheme="minorEastAsia" w:hAnsiTheme="minorEastAsia" w:hint="eastAsia"/>
                <w:color w:val="000000" w:themeColor="text1"/>
              </w:rPr>
              <w:t>2、外地项目</w:t>
            </w:r>
            <w:r w:rsidR="00FB69A5">
              <w:rPr>
                <w:rFonts w:asciiTheme="minorEastAsia" w:hAnsiTheme="minorEastAsia" w:hint="eastAsia"/>
                <w:color w:val="000000" w:themeColor="text1"/>
              </w:rPr>
              <w:t>招标代理业绩须</w:t>
            </w:r>
            <w:r>
              <w:rPr>
                <w:rFonts w:asciiTheme="minorEastAsia" w:hAnsiTheme="minorEastAsia" w:hint="eastAsia"/>
                <w:color w:val="000000" w:themeColor="text1"/>
              </w:rPr>
              <w:t>提供</w:t>
            </w:r>
            <w:r w:rsidR="00FB69A5">
              <w:rPr>
                <w:rFonts w:asciiTheme="minorEastAsia" w:hAnsiTheme="minorEastAsia" w:hint="eastAsia"/>
                <w:color w:val="000000" w:themeColor="text1"/>
              </w:rPr>
              <w:t>中标通知书及</w:t>
            </w:r>
            <w:r>
              <w:rPr>
                <w:rFonts w:asciiTheme="minorEastAsia" w:hAnsiTheme="minorEastAsia" w:hint="eastAsia"/>
                <w:color w:val="000000" w:themeColor="text1"/>
              </w:rPr>
              <w:t>项目立项文件等相关证明材料。</w:t>
            </w:r>
          </w:p>
          <w:p w14:paraId="551588D1" w14:textId="77777777" w:rsidR="00C022A8" w:rsidRDefault="00C022A8">
            <w:pPr>
              <w:snapToGrid w:val="0"/>
              <w:spacing w:line="240" w:lineRule="exact"/>
              <w:jc w:val="left"/>
              <w:rPr>
                <w:rFonts w:asciiTheme="minorEastAsia" w:hAnsiTheme="minorEastAsia" w:cs="宋体"/>
                <w:color w:val="000000" w:themeColor="text1"/>
                <w:szCs w:val="21"/>
              </w:rPr>
            </w:pPr>
          </w:p>
          <w:p w14:paraId="362E9D6E" w14:textId="77777777" w:rsidR="00C022A8" w:rsidRDefault="00C022A8">
            <w:pPr>
              <w:snapToGrid w:val="0"/>
              <w:spacing w:line="240" w:lineRule="exact"/>
              <w:jc w:val="left"/>
              <w:rPr>
                <w:rFonts w:asciiTheme="minorEastAsia" w:hAnsiTheme="minorEastAsia" w:cs="宋体"/>
                <w:color w:val="000000" w:themeColor="text1"/>
                <w:szCs w:val="21"/>
              </w:rPr>
            </w:pPr>
          </w:p>
          <w:p w14:paraId="355A6731" w14:textId="77777777" w:rsidR="00C022A8" w:rsidRDefault="00C022A8">
            <w:pPr>
              <w:snapToGrid w:val="0"/>
              <w:spacing w:line="240" w:lineRule="exact"/>
              <w:jc w:val="left"/>
              <w:rPr>
                <w:color w:val="000000" w:themeColor="text1"/>
              </w:rPr>
            </w:pPr>
          </w:p>
        </w:tc>
      </w:tr>
      <w:tr w:rsidR="00C022A8" w14:paraId="4441EB90" w14:textId="77777777">
        <w:trPr>
          <w:trHeight w:val="1032"/>
          <w:jc w:val="center"/>
        </w:trPr>
        <w:tc>
          <w:tcPr>
            <w:tcW w:w="1197" w:type="dxa"/>
            <w:vAlign w:val="center"/>
          </w:tcPr>
          <w:p w14:paraId="6C87A895" w14:textId="77777777" w:rsidR="00C022A8" w:rsidRDefault="00925EA0">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产业聚集（5分）</w:t>
            </w:r>
          </w:p>
        </w:tc>
        <w:tc>
          <w:tcPr>
            <w:tcW w:w="1344" w:type="dxa"/>
            <w:vAlign w:val="center"/>
          </w:tcPr>
          <w:p w14:paraId="2B5B5451" w14:textId="77777777" w:rsidR="00C022A8" w:rsidRDefault="00925EA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14:paraId="69BE6863" w14:textId="77777777" w:rsidR="00C022A8" w:rsidRDefault="00925EA0">
            <w:pPr>
              <w:snapToGrid w:val="0"/>
              <w:spacing w:line="240" w:lineRule="exact"/>
              <w:rPr>
                <w:rFonts w:asciiTheme="minorEastAsia" w:hAnsiTheme="minorEastAsia"/>
                <w:color w:val="000000" w:themeColor="text1"/>
              </w:rPr>
            </w:pPr>
            <w:r>
              <w:rPr>
                <w:rFonts w:asciiTheme="minorEastAsia" w:hAnsiTheme="minorEastAsia" w:hint="eastAsia"/>
                <w:color w:val="000000" w:themeColor="text1"/>
              </w:rPr>
              <w:t>候选单位为建筑业发展产业聚集发挥链长作用，在</w:t>
            </w:r>
            <w:r>
              <w:rPr>
                <w:rFonts w:asciiTheme="minorEastAsia" w:hAnsiTheme="minorEastAsia"/>
                <w:color w:val="000000" w:themeColor="text1"/>
              </w:rPr>
              <w:t>近三年企业参与建筑业或新兴战略性产业园区建设</w:t>
            </w:r>
            <w:r>
              <w:rPr>
                <w:rFonts w:asciiTheme="minorEastAsia" w:hAnsiTheme="minorEastAsia" w:hint="eastAsia"/>
                <w:color w:val="000000" w:themeColor="text1"/>
              </w:rPr>
              <w:t>，或参与广州市建筑业博览会等大型活动的</w:t>
            </w:r>
            <w:r>
              <w:rPr>
                <w:rFonts w:asciiTheme="minorEastAsia" w:hAnsiTheme="minorEastAsia"/>
                <w:color w:val="000000" w:themeColor="text1"/>
              </w:rPr>
              <w:t>得5分，没有的不得分。</w:t>
            </w:r>
          </w:p>
        </w:tc>
        <w:tc>
          <w:tcPr>
            <w:tcW w:w="4941" w:type="dxa"/>
            <w:vAlign w:val="center"/>
          </w:tcPr>
          <w:p w14:paraId="48B78A50" w14:textId="77777777" w:rsidR="00C022A8" w:rsidRDefault="00925EA0">
            <w:pPr>
              <w:spacing w:line="240" w:lineRule="exact"/>
              <w:rPr>
                <w:color w:val="000000" w:themeColor="text1"/>
              </w:rPr>
            </w:pPr>
            <w:r>
              <w:rPr>
                <w:rFonts w:hint="eastAsia"/>
                <w:color w:val="000000" w:themeColor="text1"/>
              </w:rPr>
              <w:t>须提供相关合同或证明文件。</w:t>
            </w:r>
          </w:p>
        </w:tc>
      </w:tr>
      <w:tr w:rsidR="00C022A8" w14:paraId="59F76E30" w14:textId="77777777">
        <w:trPr>
          <w:trHeight w:val="2810"/>
          <w:jc w:val="center"/>
        </w:trPr>
        <w:tc>
          <w:tcPr>
            <w:tcW w:w="1197" w:type="dxa"/>
            <w:vAlign w:val="center"/>
          </w:tcPr>
          <w:p w14:paraId="2FF6DE9C" w14:textId="77777777" w:rsidR="00C022A8" w:rsidRDefault="00925EA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lastRenderedPageBreak/>
              <w:t>其它</w:t>
            </w:r>
          </w:p>
          <w:p w14:paraId="2CC6E4B5" w14:textId="77777777" w:rsidR="00C022A8" w:rsidRDefault="00925EA0">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（15分）</w:t>
            </w:r>
          </w:p>
        </w:tc>
        <w:tc>
          <w:tcPr>
            <w:tcW w:w="1344" w:type="dxa"/>
            <w:vAlign w:val="center"/>
          </w:tcPr>
          <w:p w14:paraId="6540CC04" w14:textId="77777777" w:rsidR="00C022A8" w:rsidRDefault="00925EA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14:paraId="01DFB49C" w14:textId="77777777" w:rsidR="00C022A8" w:rsidRDefault="00925EA0" w:rsidP="00FB69A5">
            <w:pPr>
              <w:ind w:leftChars="-1" w:left="-2" w:firstLineChars="16" w:firstLine="34"/>
              <w:jc w:val="left"/>
              <w:rPr>
                <w:color w:val="000000" w:themeColor="text1"/>
              </w:rPr>
            </w:pPr>
            <w:r>
              <w:rPr>
                <w:rFonts w:hint="eastAsia"/>
                <w:color w:val="000000" w:themeColor="text1"/>
              </w:rPr>
              <w:t>1</w:t>
            </w:r>
            <w:r>
              <w:rPr>
                <w:rFonts w:hint="eastAsia"/>
                <w:color w:val="000000" w:themeColor="text1"/>
              </w:rPr>
              <w:t>、候选单位被评为“守合同重信用企业”称号，从</w:t>
            </w:r>
            <w:proofErr w:type="gramStart"/>
            <w:r>
              <w:rPr>
                <w:rFonts w:hint="eastAsia"/>
                <w:color w:val="000000" w:themeColor="text1"/>
              </w:rPr>
              <w:t>最新评选</w:t>
            </w:r>
            <w:proofErr w:type="gramEnd"/>
            <w:r>
              <w:rPr>
                <w:rFonts w:hint="eastAsia"/>
                <w:color w:val="000000" w:themeColor="text1"/>
              </w:rPr>
              <w:t>年度往前推算，按获评累计年份由</w:t>
            </w:r>
            <w:proofErr w:type="gramStart"/>
            <w:r>
              <w:rPr>
                <w:rFonts w:hint="eastAsia"/>
                <w:color w:val="000000" w:themeColor="text1"/>
              </w:rPr>
              <w:t>多至少</w:t>
            </w:r>
            <w:proofErr w:type="gramEnd"/>
            <w:r>
              <w:rPr>
                <w:rFonts w:hint="eastAsia"/>
                <w:color w:val="000000" w:themeColor="text1"/>
              </w:rPr>
              <w:t>排名前十名的得</w:t>
            </w:r>
            <w:r>
              <w:rPr>
                <w:rFonts w:hint="eastAsia"/>
                <w:color w:val="000000" w:themeColor="text1"/>
              </w:rPr>
              <w:t xml:space="preserve"> 5 </w:t>
            </w:r>
            <w:r>
              <w:rPr>
                <w:rFonts w:hint="eastAsia"/>
                <w:color w:val="000000" w:themeColor="text1"/>
              </w:rPr>
              <w:t>分；排名第十一至十五名的得</w:t>
            </w:r>
            <w:r>
              <w:rPr>
                <w:rFonts w:hint="eastAsia"/>
                <w:color w:val="000000" w:themeColor="text1"/>
              </w:rPr>
              <w:t>4</w:t>
            </w:r>
            <w:r>
              <w:rPr>
                <w:rFonts w:hint="eastAsia"/>
                <w:color w:val="000000" w:themeColor="text1"/>
              </w:rPr>
              <w:t>分，排名第十六至二十名的得</w:t>
            </w:r>
            <w:r>
              <w:rPr>
                <w:rFonts w:hint="eastAsia"/>
                <w:color w:val="000000" w:themeColor="text1"/>
              </w:rPr>
              <w:t>3</w:t>
            </w:r>
            <w:r>
              <w:rPr>
                <w:rFonts w:hint="eastAsia"/>
                <w:color w:val="000000" w:themeColor="text1"/>
              </w:rPr>
              <w:t>分，排名第二十一至二十五名的得</w:t>
            </w:r>
            <w:r>
              <w:rPr>
                <w:rFonts w:hint="eastAsia"/>
                <w:color w:val="000000" w:themeColor="text1"/>
              </w:rPr>
              <w:t>2</w:t>
            </w:r>
            <w:r>
              <w:rPr>
                <w:rFonts w:hint="eastAsia"/>
                <w:color w:val="000000" w:themeColor="text1"/>
              </w:rPr>
              <w:t>分，排名第二十六至三十名的得</w:t>
            </w:r>
            <w:r>
              <w:rPr>
                <w:rFonts w:hint="eastAsia"/>
                <w:color w:val="000000" w:themeColor="text1"/>
              </w:rPr>
              <w:t>1</w:t>
            </w:r>
            <w:r>
              <w:rPr>
                <w:rFonts w:hint="eastAsia"/>
                <w:color w:val="000000" w:themeColor="text1"/>
              </w:rPr>
              <w:t>分。排名第三十一至三十五名的得</w:t>
            </w:r>
            <w:r>
              <w:rPr>
                <w:rFonts w:hint="eastAsia"/>
                <w:color w:val="000000" w:themeColor="text1"/>
              </w:rPr>
              <w:t>0.5</w:t>
            </w:r>
            <w:r>
              <w:rPr>
                <w:rFonts w:hint="eastAsia"/>
                <w:color w:val="000000" w:themeColor="text1"/>
              </w:rPr>
              <w:t>分，排名第三十六名及以后的均不得分；</w:t>
            </w:r>
          </w:p>
          <w:p w14:paraId="7E208183" w14:textId="77777777" w:rsidR="00C022A8" w:rsidRDefault="00925EA0" w:rsidP="00FB69A5">
            <w:pPr>
              <w:ind w:leftChars="-1" w:left="-2" w:firstLineChars="16" w:firstLine="34"/>
              <w:jc w:val="left"/>
              <w:rPr>
                <w:color w:val="000000" w:themeColor="text1"/>
              </w:rPr>
            </w:pPr>
            <w:r>
              <w:rPr>
                <w:rFonts w:hint="eastAsia"/>
                <w:color w:val="000000" w:themeColor="text1"/>
              </w:rPr>
              <w:t>2</w:t>
            </w:r>
            <w:r>
              <w:rPr>
                <w:rFonts w:hint="eastAsia"/>
                <w:color w:val="000000" w:themeColor="text1"/>
              </w:rPr>
              <w:t>、候选单位被评为“</w:t>
            </w:r>
            <w:r>
              <w:rPr>
                <w:rFonts w:hint="eastAsia"/>
                <w:color w:val="000000" w:themeColor="text1"/>
              </w:rPr>
              <w:t xml:space="preserve">A </w:t>
            </w:r>
            <w:r>
              <w:rPr>
                <w:rFonts w:hint="eastAsia"/>
                <w:color w:val="000000" w:themeColor="text1"/>
              </w:rPr>
              <w:t>级纳税人称号”称号，从</w:t>
            </w:r>
            <w:proofErr w:type="gramStart"/>
            <w:r>
              <w:rPr>
                <w:rFonts w:hint="eastAsia"/>
                <w:color w:val="000000" w:themeColor="text1"/>
              </w:rPr>
              <w:t>最新评选</w:t>
            </w:r>
            <w:proofErr w:type="gramEnd"/>
            <w:r>
              <w:rPr>
                <w:rFonts w:hint="eastAsia"/>
                <w:color w:val="000000" w:themeColor="text1"/>
              </w:rPr>
              <w:t>年度往前推算，按获评累计年份的长短由高至低排名前十名的得</w:t>
            </w:r>
            <w:r>
              <w:rPr>
                <w:rFonts w:hint="eastAsia"/>
                <w:color w:val="000000" w:themeColor="text1"/>
              </w:rPr>
              <w:t xml:space="preserve"> 5 </w:t>
            </w:r>
            <w:r>
              <w:rPr>
                <w:rFonts w:hint="eastAsia"/>
                <w:color w:val="000000" w:themeColor="text1"/>
              </w:rPr>
              <w:t>分；排名第十一至十五名的得</w:t>
            </w:r>
            <w:r>
              <w:rPr>
                <w:rFonts w:hint="eastAsia"/>
                <w:color w:val="000000" w:themeColor="text1"/>
              </w:rPr>
              <w:t>4</w:t>
            </w:r>
            <w:r>
              <w:rPr>
                <w:rFonts w:hint="eastAsia"/>
                <w:color w:val="000000" w:themeColor="text1"/>
              </w:rPr>
              <w:t>分，排名第十六至二十名的得</w:t>
            </w:r>
            <w:r>
              <w:rPr>
                <w:rFonts w:hint="eastAsia"/>
                <w:color w:val="000000" w:themeColor="text1"/>
              </w:rPr>
              <w:t>3</w:t>
            </w:r>
            <w:r>
              <w:rPr>
                <w:rFonts w:hint="eastAsia"/>
                <w:color w:val="000000" w:themeColor="text1"/>
              </w:rPr>
              <w:t>分，排名第二十一至二十五名的得</w:t>
            </w:r>
            <w:r>
              <w:rPr>
                <w:rFonts w:hint="eastAsia"/>
                <w:color w:val="000000" w:themeColor="text1"/>
              </w:rPr>
              <w:t>2</w:t>
            </w:r>
            <w:r>
              <w:rPr>
                <w:rFonts w:hint="eastAsia"/>
                <w:color w:val="000000" w:themeColor="text1"/>
              </w:rPr>
              <w:t>分，排名第二十六至三十名的得</w:t>
            </w:r>
            <w:r>
              <w:rPr>
                <w:rFonts w:hint="eastAsia"/>
                <w:color w:val="000000" w:themeColor="text1"/>
              </w:rPr>
              <w:t>1</w:t>
            </w:r>
            <w:r>
              <w:rPr>
                <w:rFonts w:hint="eastAsia"/>
                <w:color w:val="000000" w:themeColor="text1"/>
              </w:rPr>
              <w:t>分。排名第三十一至三十五名的得</w:t>
            </w:r>
            <w:r>
              <w:rPr>
                <w:rFonts w:hint="eastAsia"/>
                <w:color w:val="000000" w:themeColor="text1"/>
              </w:rPr>
              <w:t>0.5</w:t>
            </w:r>
            <w:r>
              <w:rPr>
                <w:rFonts w:hint="eastAsia"/>
                <w:color w:val="000000" w:themeColor="text1"/>
              </w:rPr>
              <w:t>分，排名第三十六名及以后的均不得分；</w:t>
            </w:r>
          </w:p>
          <w:p w14:paraId="40156B50" w14:textId="77777777" w:rsidR="00C022A8" w:rsidRDefault="00925EA0">
            <w:pPr>
              <w:snapToGrid w:val="0"/>
              <w:spacing w:line="240" w:lineRule="exact"/>
              <w:rPr>
                <w:rFonts w:asciiTheme="minorEastAsia" w:hAnsiTheme="minorEastAsia"/>
                <w:color w:val="000000" w:themeColor="text1"/>
              </w:rPr>
            </w:pPr>
            <w:r>
              <w:rPr>
                <w:rFonts w:hint="eastAsia"/>
                <w:color w:val="000000" w:themeColor="text1"/>
              </w:rPr>
              <w:t>3</w:t>
            </w:r>
            <w:r>
              <w:rPr>
                <w:rFonts w:hint="eastAsia"/>
                <w:color w:val="000000" w:themeColor="text1"/>
              </w:rPr>
              <w:t>、候选单位具有省或以上特级档案综合管理单位证，得</w:t>
            </w:r>
            <w:r>
              <w:rPr>
                <w:rFonts w:hint="eastAsia"/>
                <w:color w:val="000000" w:themeColor="text1"/>
              </w:rPr>
              <w:t>5</w:t>
            </w:r>
            <w:r>
              <w:rPr>
                <w:rFonts w:hint="eastAsia"/>
                <w:color w:val="000000" w:themeColor="text1"/>
              </w:rPr>
              <w:t>分。</w:t>
            </w:r>
          </w:p>
          <w:p w14:paraId="10C2BC0D" w14:textId="77777777" w:rsidR="00C022A8" w:rsidRDefault="00C022A8">
            <w:pPr>
              <w:snapToGrid w:val="0"/>
              <w:spacing w:line="240" w:lineRule="exact"/>
              <w:rPr>
                <w:rFonts w:asciiTheme="minorEastAsia" w:hAnsiTheme="minorEastAsia"/>
                <w:color w:val="000000" w:themeColor="text1"/>
              </w:rPr>
            </w:pPr>
          </w:p>
        </w:tc>
        <w:tc>
          <w:tcPr>
            <w:tcW w:w="4941" w:type="dxa"/>
            <w:vAlign w:val="center"/>
          </w:tcPr>
          <w:p w14:paraId="19B4E5FD" w14:textId="77777777" w:rsidR="00C022A8" w:rsidRDefault="00925EA0">
            <w:pPr>
              <w:snapToGrid w:val="0"/>
              <w:spacing w:line="240" w:lineRule="exact"/>
              <w:jc w:val="left"/>
              <w:rPr>
                <w:rFonts w:asciiTheme="minorEastAsia" w:hAnsiTheme="minorEastAsia" w:cs="宋体"/>
                <w:color w:val="000000" w:themeColor="text1"/>
                <w:szCs w:val="21"/>
              </w:rPr>
            </w:pPr>
            <w:r>
              <w:rPr>
                <w:rFonts w:asciiTheme="minorEastAsia" w:hAnsiTheme="minorEastAsia" w:cs="宋体"/>
                <w:color w:val="000000" w:themeColor="text1"/>
                <w:szCs w:val="21"/>
              </w:rPr>
              <w:t>注：1、</w:t>
            </w:r>
            <w:r>
              <w:rPr>
                <w:rFonts w:asciiTheme="minorEastAsia" w:hAnsiTheme="minorEastAsia" w:cs="宋体" w:hint="eastAsia"/>
                <w:color w:val="000000" w:themeColor="text1"/>
                <w:szCs w:val="21"/>
              </w:rPr>
              <w:t>守合同重信用企业</w:t>
            </w:r>
            <w:proofErr w:type="gramStart"/>
            <w:r>
              <w:rPr>
                <w:rFonts w:asciiTheme="minorEastAsia" w:hAnsiTheme="minorEastAsia" w:cs="宋体" w:hint="eastAsia"/>
                <w:color w:val="000000" w:themeColor="text1"/>
                <w:szCs w:val="21"/>
              </w:rPr>
              <w:t>”</w:t>
            </w:r>
            <w:proofErr w:type="gramEnd"/>
            <w:r>
              <w:rPr>
                <w:rFonts w:asciiTheme="minorEastAsia" w:hAnsiTheme="minorEastAsia" w:cs="宋体" w:hint="eastAsia"/>
                <w:color w:val="000000" w:themeColor="text1"/>
                <w:szCs w:val="21"/>
              </w:rPr>
              <w:t>称号，以工商（市场）监管部门颁发的或由工商（市场）监管部门主管的行业协会颁发的为准。</w:t>
            </w:r>
          </w:p>
          <w:p w14:paraId="4BE7D547" w14:textId="77777777" w:rsidR="00C022A8" w:rsidRDefault="00925EA0">
            <w:pPr>
              <w:snapToGrid w:val="0"/>
              <w:spacing w:line="240" w:lineRule="exact"/>
              <w:jc w:val="left"/>
              <w:rPr>
                <w:rFonts w:asciiTheme="minorEastAsia" w:hAnsiTheme="minorEastAsia" w:cs="宋体"/>
                <w:color w:val="000000" w:themeColor="text1"/>
                <w:szCs w:val="21"/>
              </w:rPr>
            </w:pPr>
            <w:r>
              <w:rPr>
                <w:rFonts w:asciiTheme="minorEastAsia" w:hAnsiTheme="minorEastAsia" w:cs="宋体"/>
                <w:color w:val="000000" w:themeColor="text1"/>
                <w:szCs w:val="21"/>
              </w:rPr>
              <w:t>2、“A 级纳税人称号”以</w:t>
            </w:r>
            <w:proofErr w:type="gramStart"/>
            <w:r>
              <w:rPr>
                <w:rFonts w:asciiTheme="minorEastAsia" w:hAnsiTheme="minorEastAsia" w:cs="宋体"/>
                <w:color w:val="000000" w:themeColor="text1"/>
                <w:szCs w:val="21"/>
              </w:rPr>
              <w:t>“国家税务总局”官网</w:t>
            </w:r>
            <w:proofErr w:type="gramEnd"/>
            <w:r>
              <w:rPr>
                <w:rFonts w:asciiTheme="minorEastAsia" w:hAnsiTheme="minorEastAsia" w:cs="宋体"/>
                <w:color w:val="000000" w:themeColor="text1"/>
                <w:szCs w:val="21"/>
              </w:rPr>
              <w:t>http://www.chinatax.gov.cn/index.html）查</w:t>
            </w:r>
          </w:p>
          <w:p w14:paraId="17EDF1BE" w14:textId="77777777" w:rsidR="00C022A8" w:rsidRDefault="00925EA0">
            <w:pPr>
              <w:snapToGrid w:val="0"/>
              <w:spacing w:line="240" w:lineRule="exact"/>
              <w:rPr>
                <w:rFonts w:asciiTheme="minorEastAsia" w:hAnsiTheme="minorEastAsia" w:cs="宋体"/>
                <w:color w:val="000000" w:themeColor="text1"/>
                <w:szCs w:val="21"/>
              </w:rPr>
            </w:pPr>
            <w:proofErr w:type="gramStart"/>
            <w:r>
              <w:rPr>
                <w:rFonts w:asciiTheme="minorEastAsia" w:hAnsiTheme="minorEastAsia" w:cs="宋体"/>
                <w:color w:val="000000" w:themeColor="text1"/>
                <w:szCs w:val="21"/>
              </w:rPr>
              <w:t>询</w:t>
            </w:r>
            <w:proofErr w:type="gramEnd"/>
            <w:r>
              <w:rPr>
                <w:rFonts w:asciiTheme="minorEastAsia" w:hAnsiTheme="minorEastAsia" w:cs="宋体"/>
                <w:color w:val="000000" w:themeColor="text1"/>
                <w:szCs w:val="21"/>
              </w:rPr>
              <w:t>结果为准，纳税人登记只计算投标人自身（不计算投标人的分公司和子公司）</w:t>
            </w:r>
            <w:r>
              <w:rPr>
                <w:rFonts w:asciiTheme="minorEastAsia" w:hAnsiTheme="minorEastAsia" w:cs="宋体" w:hint="eastAsia"/>
                <w:color w:val="000000" w:themeColor="text1"/>
                <w:szCs w:val="21"/>
              </w:rPr>
              <w:t>。</w:t>
            </w:r>
          </w:p>
          <w:p w14:paraId="1E5FBD8C" w14:textId="77777777" w:rsidR="00C022A8" w:rsidRDefault="00925EA0">
            <w:pPr>
              <w:snapToGrid w:val="0"/>
              <w:spacing w:line="240" w:lineRule="exact"/>
              <w:rPr>
                <w:rFonts w:asciiTheme="minorEastAsia" w:hAnsiTheme="minorEastAsia" w:cs="宋体"/>
                <w:color w:val="000000" w:themeColor="text1"/>
                <w:szCs w:val="21"/>
              </w:rPr>
            </w:pPr>
            <w:r>
              <w:rPr>
                <w:rFonts w:asciiTheme="minorEastAsia" w:hAnsiTheme="minorEastAsia" w:cs="宋体" w:hint="eastAsia"/>
                <w:color w:val="000000" w:themeColor="text1"/>
                <w:szCs w:val="21"/>
              </w:rPr>
              <w:t>3、</w:t>
            </w:r>
            <w:r>
              <w:rPr>
                <w:rFonts w:hint="eastAsia"/>
                <w:color w:val="000000" w:themeColor="text1"/>
              </w:rPr>
              <w:t>档案管理单位证书须</w:t>
            </w:r>
            <w:r>
              <w:rPr>
                <w:rFonts w:asciiTheme="minorEastAsia" w:hAnsiTheme="minorEastAsia" w:cs="宋体" w:hint="eastAsia"/>
                <w:color w:val="000000" w:themeColor="text1"/>
                <w:szCs w:val="21"/>
              </w:rPr>
              <w:t>提供相关证明材料</w:t>
            </w:r>
            <w:r>
              <w:rPr>
                <w:rFonts w:hint="eastAsia"/>
                <w:color w:val="000000" w:themeColor="text1"/>
              </w:rPr>
              <w:t>。</w:t>
            </w:r>
          </w:p>
        </w:tc>
      </w:tr>
    </w:tbl>
    <w:p w14:paraId="044B0879" w14:textId="77777777" w:rsidR="00C022A8" w:rsidRDefault="00C022A8">
      <w:pPr>
        <w:snapToGrid w:val="0"/>
        <w:rPr>
          <w:b/>
          <w:bCs/>
          <w:color w:val="000000" w:themeColor="text1"/>
        </w:rPr>
      </w:pPr>
    </w:p>
    <w:p w14:paraId="4D90C60D" w14:textId="77777777" w:rsidR="00C022A8" w:rsidRDefault="00925EA0">
      <w:pPr>
        <w:snapToGrid w:val="0"/>
        <w:spacing w:line="300" w:lineRule="exact"/>
        <w:rPr>
          <w:rFonts w:asciiTheme="minorEastAsia" w:hAnsiTheme="minorEastAsia" w:cs="宋体"/>
          <w:color w:val="000000" w:themeColor="text1"/>
          <w:szCs w:val="21"/>
        </w:rPr>
      </w:pPr>
      <w:r>
        <w:rPr>
          <w:rFonts w:hint="eastAsia"/>
          <w:b/>
          <w:bCs/>
          <w:color w:val="000000" w:themeColor="text1"/>
        </w:rPr>
        <w:t>备注</w:t>
      </w:r>
      <w:r>
        <w:rPr>
          <w:rFonts w:asciiTheme="minorEastAsia" w:hAnsiTheme="minorEastAsia" w:cs="宋体" w:hint="eastAsia"/>
          <w:color w:val="000000" w:themeColor="text1"/>
          <w:szCs w:val="21"/>
        </w:rPr>
        <w:t>：</w:t>
      </w:r>
    </w:p>
    <w:p w14:paraId="460AAE20" w14:textId="77777777" w:rsidR="00C022A8" w:rsidRDefault="00925EA0">
      <w:pPr>
        <w:spacing w:line="300" w:lineRule="exact"/>
        <w:rPr>
          <w:b/>
          <w:bCs/>
          <w:color w:val="000000" w:themeColor="text1"/>
        </w:rPr>
      </w:pPr>
      <w:r>
        <w:rPr>
          <w:rFonts w:hint="eastAsia"/>
          <w:b/>
          <w:bCs/>
          <w:color w:val="000000" w:themeColor="text1"/>
        </w:rPr>
        <w:t>1</w:t>
      </w:r>
      <w:r>
        <w:rPr>
          <w:rFonts w:hint="eastAsia"/>
          <w:b/>
          <w:bCs/>
          <w:color w:val="000000" w:themeColor="text1"/>
        </w:rPr>
        <w:t>、本标准根据《</w:t>
      </w:r>
      <w:r>
        <w:rPr>
          <w:b/>
          <w:bCs/>
          <w:color w:val="000000" w:themeColor="text1"/>
        </w:rPr>
        <w:t>广州市住房和城乡建设局关于开展广州市建筑业</w:t>
      </w:r>
      <w:r>
        <w:rPr>
          <w:b/>
          <w:bCs/>
          <w:color w:val="000000" w:themeColor="text1"/>
        </w:rPr>
        <w:t>“</w:t>
      </w:r>
      <w:r>
        <w:rPr>
          <w:b/>
          <w:bCs/>
          <w:color w:val="000000" w:themeColor="text1"/>
        </w:rPr>
        <w:t>链长制</w:t>
      </w:r>
      <w:r>
        <w:rPr>
          <w:b/>
          <w:bCs/>
          <w:color w:val="000000" w:themeColor="text1"/>
        </w:rPr>
        <w:t>”</w:t>
      </w:r>
      <w:r>
        <w:rPr>
          <w:b/>
          <w:bCs/>
          <w:color w:val="000000" w:themeColor="text1"/>
        </w:rPr>
        <w:t>工作示范企业遴选的通知</w:t>
      </w:r>
      <w:r>
        <w:rPr>
          <w:rFonts w:hint="eastAsia"/>
          <w:b/>
          <w:bCs/>
          <w:color w:val="000000" w:themeColor="text1"/>
        </w:rPr>
        <w:t>》和《</w:t>
      </w:r>
      <w:r>
        <w:rPr>
          <w:b/>
          <w:bCs/>
          <w:color w:val="000000" w:themeColor="text1"/>
        </w:rPr>
        <w:t>广州市构建</w:t>
      </w:r>
      <w:r>
        <w:rPr>
          <w:b/>
          <w:bCs/>
          <w:color w:val="000000" w:themeColor="text1"/>
        </w:rPr>
        <w:t>“</w:t>
      </w:r>
      <w:r>
        <w:rPr>
          <w:b/>
          <w:bCs/>
          <w:color w:val="000000" w:themeColor="text1"/>
        </w:rPr>
        <w:t>链长制</w:t>
      </w:r>
      <w:r>
        <w:rPr>
          <w:b/>
          <w:bCs/>
          <w:color w:val="000000" w:themeColor="text1"/>
        </w:rPr>
        <w:t>”</w:t>
      </w:r>
      <w:r>
        <w:rPr>
          <w:b/>
          <w:bCs/>
          <w:color w:val="000000" w:themeColor="text1"/>
        </w:rPr>
        <w:t>推动建筑业和规划设计产业高质量发展三年行动计划</w:t>
      </w:r>
      <w:r>
        <w:rPr>
          <w:rFonts w:hint="eastAsia"/>
          <w:b/>
          <w:bCs/>
          <w:color w:val="000000" w:themeColor="text1"/>
        </w:rPr>
        <w:t>》要求编写。</w:t>
      </w:r>
    </w:p>
    <w:p w14:paraId="22C6CD74" w14:textId="77777777" w:rsidR="00C022A8" w:rsidRDefault="00925EA0">
      <w:pPr>
        <w:spacing w:line="300" w:lineRule="exact"/>
        <w:rPr>
          <w:b/>
          <w:bCs/>
          <w:color w:val="000000" w:themeColor="text1"/>
        </w:rPr>
      </w:pPr>
      <w:r>
        <w:rPr>
          <w:rFonts w:hint="eastAsia"/>
          <w:b/>
          <w:bCs/>
          <w:color w:val="000000" w:themeColor="text1"/>
        </w:rPr>
        <w:t>2</w:t>
      </w:r>
      <w:r>
        <w:rPr>
          <w:rFonts w:hint="eastAsia"/>
          <w:b/>
          <w:bCs/>
          <w:color w:val="000000" w:themeColor="text1"/>
        </w:rPr>
        <w:t>、若得分总分相同，排名若名次排列出现并列，以遴选当天广州市工程招标行业协会网站上公布的招标代理企业</w:t>
      </w:r>
      <w:r>
        <w:rPr>
          <w:rFonts w:hint="eastAsia"/>
          <w:b/>
          <w:bCs/>
          <w:color w:val="000000" w:themeColor="text1"/>
        </w:rPr>
        <w:t>60</w:t>
      </w:r>
      <w:r>
        <w:rPr>
          <w:rFonts w:hint="eastAsia"/>
          <w:b/>
          <w:bCs/>
          <w:color w:val="000000" w:themeColor="text1"/>
        </w:rPr>
        <w:t>日诚信分</w:t>
      </w:r>
      <w:proofErr w:type="gramStart"/>
      <w:r>
        <w:rPr>
          <w:rFonts w:hint="eastAsia"/>
          <w:b/>
          <w:bCs/>
          <w:color w:val="000000" w:themeColor="text1"/>
        </w:rPr>
        <w:t>排名位</w:t>
      </w:r>
      <w:proofErr w:type="gramEnd"/>
      <w:r>
        <w:rPr>
          <w:rFonts w:hint="eastAsia"/>
          <w:b/>
          <w:bCs/>
          <w:color w:val="000000" w:themeColor="text1"/>
        </w:rPr>
        <w:t>前的排前，依次递减，则占用下一名次</w:t>
      </w:r>
      <w:r>
        <w:rPr>
          <w:rFonts w:hint="eastAsia"/>
          <w:b/>
          <w:bCs/>
          <w:color w:val="000000" w:themeColor="text1"/>
        </w:rPr>
        <w:t>(</w:t>
      </w:r>
      <w:r>
        <w:rPr>
          <w:rFonts w:hint="eastAsia"/>
          <w:b/>
          <w:bCs/>
          <w:color w:val="000000" w:themeColor="text1"/>
        </w:rPr>
        <w:t>如：名次相同的投标人有</w:t>
      </w:r>
      <w:r>
        <w:rPr>
          <w:rFonts w:hint="eastAsia"/>
          <w:b/>
          <w:bCs/>
          <w:color w:val="000000" w:themeColor="text1"/>
        </w:rPr>
        <w:t xml:space="preserve"> N </w:t>
      </w:r>
      <w:proofErr w:type="gramStart"/>
      <w:r>
        <w:rPr>
          <w:rFonts w:hint="eastAsia"/>
          <w:b/>
          <w:bCs/>
          <w:color w:val="000000" w:themeColor="text1"/>
        </w:rPr>
        <w:t>个</w:t>
      </w:r>
      <w:proofErr w:type="gramEnd"/>
      <w:r>
        <w:rPr>
          <w:rFonts w:hint="eastAsia"/>
          <w:b/>
          <w:bCs/>
          <w:color w:val="000000" w:themeColor="text1"/>
        </w:rPr>
        <w:t>，则</w:t>
      </w:r>
      <w:r>
        <w:rPr>
          <w:rFonts w:hint="eastAsia"/>
          <w:b/>
          <w:bCs/>
          <w:color w:val="000000" w:themeColor="text1"/>
        </w:rPr>
        <w:t xml:space="preserve"> </w:t>
      </w:r>
      <w:r>
        <w:rPr>
          <w:rFonts w:hint="eastAsia"/>
          <w:b/>
          <w:bCs/>
          <w:color w:val="000000" w:themeColor="text1"/>
        </w:rPr>
        <w:t>该</w:t>
      </w:r>
      <w:r>
        <w:rPr>
          <w:rFonts w:hint="eastAsia"/>
          <w:b/>
          <w:bCs/>
          <w:color w:val="000000" w:themeColor="text1"/>
        </w:rPr>
        <w:t xml:space="preserve"> N </w:t>
      </w:r>
      <w:proofErr w:type="gramStart"/>
      <w:r>
        <w:rPr>
          <w:rFonts w:hint="eastAsia"/>
          <w:b/>
          <w:bCs/>
          <w:color w:val="000000" w:themeColor="text1"/>
        </w:rPr>
        <w:t>个</w:t>
      </w:r>
      <w:proofErr w:type="gramEnd"/>
      <w:r>
        <w:rPr>
          <w:rFonts w:hint="eastAsia"/>
          <w:b/>
          <w:bCs/>
          <w:color w:val="000000" w:themeColor="text1"/>
        </w:rPr>
        <w:t>投标人并列为第</w:t>
      </w:r>
      <w:r>
        <w:rPr>
          <w:rFonts w:hint="eastAsia"/>
          <w:b/>
          <w:bCs/>
          <w:color w:val="000000" w:themeColor="text1"/>
        </w:rPr>
        <w:t xml:space="preserve"> n </w:t>
      </w:r>
      <w:r>
        <w:rPr>
          <w:rFonts w:hint="eastAsia"/>
          <w:b/>
          <w:bCs/>
          <w:color w:val="000000" w:themeColor="text1"/>
        </w:rPr>
        <w:t>名，下一名按第</w:t>
      </w:r>
      <w:r>
        <w:rPr>
          <w:rFonts w:hint="eastAsia"/>
          <w:b/>
          <w:bCs/>
          <w:color w:val="000000" w:themeColor="text1"/>
        </w:rPr>
        <w:t xml:space="preserve"> </w:t>
      </w:r>
      <w:proofErr w:type="spellStart"/>
      <w:r>
        <w:rPr>
          <w:rFonts w:hint="eastAsia"/>
          <w:b/>
          <w:bCs/>
          <w:color w:val="000000" w:themeColor="text1"/>
        </w:rPr>
        <w:t>N+n</w:t>
      </w:r>
      <w:proofErr w:type="spellEnd"/>
      <w:r>
        <w:rPr>
          <w:rFonts w:hint="eastAsia"/>
          <w:b/>
          <w:bCs/>
          <w:color w:val="000000" w:themeColor="text1"/>
        </w:rPr>
        <w:t xml:space="preserve"> </w:t>
      </w:r>
      <w:r>
        <w:rPr>
          <w:rFonts w:hint="eastAsia"/>
          <w:b/>
          <w:bCs/>
          <w:color w:val="000000" w:themeColor="text1"/>
        </w:rPr>
        <w:t>名计算，依此类推。</w:t>
      </w:r>
    </w:p>
    <w:p w14:paraId="3FC4AE16" w14:textId="77777777" w:rsidR="00C022A8" w:rsidRDefault="00925EA0">
      <w:pPr>
        <w:spacing w:line="300" w:lineRule="exact"/>
        <w:rPr>
          <w:b/>
          <w:bCs/>
          <w:color w:val="000000" w:themeColor="text1"/>
        </w:rPr>
      </w:pPr>
      <w:r>
        <w:rPr>
          <w:rFonts w:hint="eastAsia"/>
          <w:b/>
          <w:bCs/>
          <w:color w:val="000000" w:themeColor="text1"/>
        </w:rPr>
        <w:t>3</w:t>
      </w:r>
      <w:r>
        <w:rPr>
          <w:rFonts w:hint="eastAsia"/>
          <w:b/>
          <w:bCs/>
          <w:color w:val="000000" w:themeColor="text1"/>
        </w:rPr>
        <w:t>、欢迎所有单位参加遴选，但每个候选单位能入选多少个细分领域的龙头企业名单，及每个细分领域有多少个龙头企业的名额，以后另行书面通知。</w:t>
      </w:r>
    </w:p>
    <w:p w14:paraId="77575EC0" w14:textId="77777777" w:rsidR="00C022A8" w:rsidRDefault="00C022A8">
      <w:pPr>
        <w:spacing w:line="300" w:lineRule="exact"/>
        <w:rPr>
          <w:b/>
          <w:bCs/>
          <w:color w:val="000000" w:themeColor="text1"/>
        </w:rPr>
      </w:pPr>
    </w:p>
    <w:p w14:paraId="6DDAE701" w14:textId="77777777" w:rsidR="00C022A8" w:rsidRDefault="00C022A8">
      <w:pPr>
        <w:spacing w:line="300" w:lineRule="exact"/>
        <w:rPr>
          <w:b/>
          <w:bCs/>
          <w:color w:val="000000" w:themeColor="text1"/>
        </w:rPr>
      </w:pPr>
    </w:p>
    <w:p w14:paraId="01DD09ED" w14:textId="77777777" w:rsidR="00C022A8" w:rsidRDefault="00925EA0">
      <w:pPr>
        <w:widowControl/>
        <w:jc w:val="left"/>
        <w:rPr>
          <w:rFonts w:ascii="宋体" w:eastAsia="宋体" w:hAnsi="宋体" w:cs="方正小标宋_GBK"/>
          <w:b/>
          <w:color w:val="000000" w:themeColor="text1"/>
          <w:sz w:val="32"/>
          <w:szCs w:val="32"/>
        </w:rPr>
      </w:pPr>
      <w:r>
        <w:rPr>
          <w:rFonts w:ascii="宋体" w:eastAsia="宋体" w:hAnsi="宋体" w:cs="方正小标宋_GBK"/>
          <w:b/>
          <w:color w:val="000000" w:themeColor="text1"/>
          <w:sz w:val="32"/>
          <w:szCs w:val="32"/>
        </w:rPr>
        <w:br w:type="page"/>
      </w:r>
    </w:p>
    <w:p w14:paraId="17D2869E" w14:textId="77777777" w:rsidR="00C022A8" w:rsidRDefault="00925EA0">
      <w:pPr>
        <w:jc w:val="center"/>
        <w:rPr>
          <w:rFonts w:ascii="宋体" w:eastAsia="宋体" w:hAnsi="宋体" w:cs="方正小标宋_GBK"/>
          <w:b/>
          <w:color w:val="000000" w:themeColor="text1"/>
          <w:sz w:val="32"/>
          <w:szCs w:val="32"/>
        </w:rPr>
      </w:pPr>
      <w:r>
        <w:rPr>
          <w:rFonts w:ascii="宋体" w:eastAsia="宋体" w:hAnsi="宋体" w:cs="方正小标宋_GBK" w:hint="eastAsia"/>
          <w:b/>
          <w:color w:val="000000" w:themeColor="text1"/>
          <w:sz w:val="32"/>
          <w:szCs w:val="32"/>
        </w:rPr>
        <w:lastRenderedPageBreak/>
        <w:t>广州市建筑业“链长制”工作示范企业（招标代理领域）遴选标准（征求意见汇总表）</w:t>
      </w:r>
    </w:p>
    <w:tbl>
      <w:tblPr>
        <w:tblStyle w:val="ad"/>
        <w:tblW w:w="14174" w:type="dxa"/>
        <w:jc w:val="center"/>
        <w:tblLayout w:type="fixed"/>
        <w:tblLook w:val="04A0" w:firstRow="1" w:lastRow="0" w:firstColumn="1" w:lastColumn="0" w:noHBand="0" w:noVBand="1"/>
      </w:tblPr>
      <w:tblGrid>
        <w:gridCol w:w="850"/>
        <w:gridCol w:w="772"/>
        <w:gridCol w:w="2627"/>
        <w:gridCol w:w="821"/>
        <w:gridCol w:w="6945"/>
        <w:gridCol w:w="2159"/>
      </w:tblGrid>
      <w:tr w:rsidR="00C022A8" w14:paraId="2880B0B0" w14:textId="77777777">
        <w:trPr>
          <w:trHeight w:val="90"/>
          <w:tblHeader/>
          <w:jc w:val="center"/>
        </w:trPr>
        <w:tc>
          <w:tcPr>
            <w:tcW w:w="850" w:type="dxa"/>
            <w:vAlign w:val="center"/>
          </w:tcPr>
          <w:p w14:paraId="028313C0"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遴选指标</w:t>
            </w:r>
          </w:p>
        </w:tc>
        <w:tc>
          <w:tcPr>
            <w:tcW w:w="772" w:type="dxa"/>
            <w:vAlign w:val="center"/>
          </w:tcPr>
          <w:p w14:paraId="799967A4"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行业分类</w:t>
            </w:r>
          </w:p>
        </w:tc>
        <w:tc>
          <w:tcPr>
            <w:tcW w:w="2627" w:type="dxa"/>
            <w:vAlign w:val="center"/>
          </w:tcPr>
          <w:p w14:paraId="0D29F5F2"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评分项目</w:t>
            </w:r>
          </w:p>
        </w:tc>
        <w:tc>
          <w:tcPr>
            <w:tcW w:w="821" w:type="dxa"/>
          </w:tcPr>
          <w:p w14:paraId="1DCCF698"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单位名称</w:t>
            </w:r>
          </w:p>
        </w:tc>
        <w:tc>
          <w:tcPr>
            <w:tcW w:w="6945" w:type="dxa"/>
          </w:tcPr>
          <w:p w14:paraId="5B1CE91A"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意见或建议</w:t>
            </w:r>
          </w:p>
        </w:tc>
        <w:tc>
          <w:tcPr>
            <w:tcW w:w="2159" w:type="dxa"/>
            <w:vAlign w:val="center"/>
          </w:tcPr>
          <w:p w14:paraId="7F277A03"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采纳情况</w:t>
            </w:r>
          </w:p>
        </w:tc>
      </w:tr>
      <w:tr w:rsidR="00C022A8" w14:paraId="3852EA68" w14:textId="77777777">
        <w:trPr>
          <w:trHeight w:val="997"/>
          <w:jc w:val="center"/>
        </w:trPr>
        <w:tc>
          <w:tcPr>
            <w:tcW w:w="850" w:type="dxa"/>
            <w:tcBorders>
              <w:bottom w:val="single" w:sz="4" w:space="0" w:color="auto"/>
            </w:tcBorders>
            <w:vAlign w:val="center"/>
          </w:tcPr>
          <w:p w14:paraId="6C07237B"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综合效益（30分）</w:t>
            </w:r>
          </w:p>
        </w:tc>
        <w:tc>
          <w:tcPr>
            <w:tcW w:w="772" w:type="dxa"/>
            <w:tcBorders>
              <w:bottom w:val="single" w:sz="4" w:space="0" w:color="auto"/>
            </w:tcBorders>
            <w:vAlign w:val="center"/>
          </w:tcPr>
          <w:p w14:paraId="68E913D3"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2627" w:type="dxa"/>
            <w:tcBorders>
              <w:bottom w:val="single" w:sz="4" w:space="0" w:color="auto"/>
            </w:tcBorders>
            <w:vAlign w:val="center"/>
          </w:tcPr>
          <w:p w14:paraId="50AA8674" w14:textId="77777777" w:rsidR="00C022A8" w:rsidRDefault="00925EA0">
            <w:pPr>
              <w:rPr>
                <w:color w:val="000000" w:themeColor="text1"/>
              </w:rPr>
            </w:pPr>
            <w:r>
              <w:rPr>
                <w:color w:val="000000" w:themeColor="text1"/>
              </w:rPr>
              <w:t>1</w:t>
            </w:r>
            <w:r>
              <w:rPr>
                <w:color w:val="000000" w:themeColor="text1"/>
              </w:rPr>
              <w:t>、</w:t>
            </w:r>
            <w:r>
              <w:rPr>
                <w:rFonts w:hint="eastAsia"/>
                <w:color w:val="000000" w:themeColor="text1"/>
              </w:rPr>
              <w:t>2020</w:t>
            </w:r>
            <w:r>
              <w:rPr>
                <w:rFonts w:hint="eastAsia"/>
                <w:color w:val="000000" w:themeColor="text1"/>
              </w:rPr>
              <w:t>年度和</w:t>
            </w:r>
            <w:r>
              <w:rPr>
                <w:rFonts w:hint="eastAsia"/>
                <w:color w:val="000000" w:themeColor="text1"/>
              </w:rPr>
              <w:t>2021</w:t>
            </w:r>
            <w:r>
              <w:rPr>
                <w:rFonts w:hint="eastAsia"/>
                <w:color w:val="000000" w:themeColor="text1"/>
              </w:rPr>
              <w:t>年度两年平均招标代理收入排名前三名的得</w:t>
            </w:r>
            <w:r>
              <w:rPr>
                <w:rFonts w:hint="eastAsia"/>
                <w:color w:val="000000" w:themeColor="text1"/>
              </w:rPr>
              <w:t>20</w:t>
            </w:r>
            <w:r>
              <w:rPr>
                <w:rFonts w:hint="eastAsia"/>
                <w:color w:val="000000" w:themeColor="text1"/>
              </w:rPr>
              <w:t>分，排名第四至六名的得</w:t>
            </w:r>
            <w:r>
              <w:rPr>
                <w:rFonts w:hint="eastAsia"/>
                <w:color w:val="000000" w:themeColor="text1"/>
              </w:rPr>
              <w:t>18</w:t>
            </w:r>
            <w:r>
              <w:rPr>
                <w:rFonts w:hint="eastAsia"/>
                <w:color w:val="000000" w:themeColor="text1"/>
              </w:rPr>
              <w:t>分，排名第七至九名的得</w:t>
            </w:r>
            <w:r>
              <w:rPr>
                <w:rFonts w:hint="eastAsia"/>
                <w:color w:val="000000" w:themeColor="text1"/>
              </w:rPr>
              <w:t>16</w:t>
            </w:r>
            <w:r>
              <w:rPr>
                <w:rFonts w:hint="eastAsia"/>
                <w:color w:val="000000" w:themeColor="text1"/>
              </w:rPr>
              <w:t>分，排名第十至十二名的得</w:t>
            </w:r>
            <w:r>
              <w:rPr>
                <w:rFonts w:hint="eastAsia"/>
                <w:color w:val="000000" w:themeColor="text1"/>
              </w:rPr>
              <w:t>14</w:t>
            </w:r>
            <w:r>
              <w:rPr>
                <w:rFonts w:hint="eastAsia"/>
                <w:color w:val="000000" w:themeColor="text1"/>
              </w:rPr>
              <w:t>分，排名第十三至十五名的得</w:t>
            </w:r>
            <w:r>
              <w:rPr>
                <w:rFonts w:hint="eastAsia"/>
                <w:color w:val="000000" w:themeColor="text1"/>
              </w:rPr>
              <w:t>12</w:t>
            </w:r>
            <w:r>
              <w:rPr>
                <w:rFonts w:hint="eastAsia"/>
                <w:color w:val="000000" w:themeColor="text1"/>
              </w:rPr>
              <w:t>分。排名第十六至二十名的得</w:t>
            </w:r>
            <w:r>
              <w:rPr>
                <w:rFonts w:hint="eastAsia"/>
                <w:color w:val="000000" w:themeColor="text1"/>
              </w:rPr>
              <w:t>10</w:t>
            </w:r>
            <w:r>
              <w:rPr>
                <w:rFonts w:hint="eastAsia"/>
                <w:color w:val="000000" w:themeColor="text1"/>
              </w:rPr>
              <w:t>分招标代理收入排名第二十一名及以后的均不得分</w:t>
            </w:r>
            <w:r>
              <w:rPr>
                <w:color w:val="000000" w:themeColor="text1"/>
              </w:rPr>
              <w:t>。</w:t>
            </w:r>
          </w:p>
          <w:p w14:paraId="38F4F332" w14:textId="77777777" w:rsidR="00C022A8" w:rsidRDefault="00925EA0">
            <w:pPr>
              <w:snapToGrid w:val="0"/>
              <w:rPr>
                <w:rFonts w:asciiTheme="minorEastAsia" w:hAnsiTheme="minorEastAsia"/>
                <w:color w:val="000000" w:themeColor="text1"/>
              </w:rPr>
            </w:pPr>
            <w:r>
              <w:rPr>
                <w:color w:val="000000" w:themeColor="text1"/>
              </w:rPr>
              <w:t>2</w:t>
            </w:r>
            <w:r>
              <w:rPr>
                <w:color w:val="000000" w:themeColor="text1"/>
              </w:rPr>
              <w:t>、近三年利润总额排名</w:t>
            </w:r>
            <w:r>
              <w:rPr>
                <w:rFonts w:hint="eastAsia"/>
                <w:color w:val="000000" w:themeColor="text1"/>
              </w:rPr>
              <w:t>第一至</w:t>
            </w:r>
            <w:r>
              <w:rPr>
                <w:color w:val="000000" w:themeColor="text1"/>
              </w:rPr>
              <w:t>三名的得</w:t>
            </w:r>
            <w:r>
              <w:rPr>
                <w:rFonts w:hint="eastAsia"/>
                <w:color w:val="000000" w:themeColor="text1"/>
              </w:rPr>
              <w:t>10</w:t>
            </w:r>
            <w:r>
              <w:rPr>
                <w:color w:val="000000" w:themeColor="text1"/>
              </w:rPr>
              <w:t>分，利润总额排名前</w:t>
            </w:r>
            <w:r>
              <w:rPr>
                <w:rFonts w:hint="eastAsia"/>
                <w:color w:val="000000" w:themeColor="text1"/>
              </w:rPr>
              <w:t>第三至</w:t>
            </w:r>
            <w:r>
              <w:rPr>
                <w:color w:val="000000" w:themeColor="text1"/>
              </w:rPr>
              <w:t>六名的得</w:t>
            </w:r>
            <w:r>
              <w:rPr>
                <w:rFonts w:hint="eastAsia"/>
                <w:color w:val="000000" w:themeColor="text1"/>
              </w:rPr>
              <w:t>8</w:t>
            </w:r>
            <w:r>
              <w:rPr>
                <w:color w:val="000000" w:themeColor="text1"/>
              </w:rPr>
              <w:t xml:space="preserve"> </w:t>
            </w:r>
            <w:r>
              <w:rPr>
                <w:color w:val="000000" w:themeColor="text1"/>
              </w:rPr>
              <w:t>分，利润总额排名</w:t>
            </w:r>
            <w:r>
              <w:rPr>
                <w:rFonts w:hint="eastAsia"/>
                <w:color w:val="000000" w:themeColor="text1"/>
              </w:rPr>
              <w:t>第七至</w:t>
            </w:r>
            <w:r>
              <w:rPr>
                <w:color w:val="000000" w:themeColor="text1"/>
              </w:rPr>
              <w:t>九名的得</w:t>
            </w:r>
            <w:r>
              <w:rPr>
                <w:rFonts w:hint="eastAsia"/>
                <w:color w:val="000000" w:themeColor="text1"/>
              </w:rPr>
              <w:t>6</w:t>
            </w:r>
            <w:r>
              <w:rPr>
                <w:color w:val="000000" w:themeColor="text1"/>
              </w:rPr>
              <w:t>分，利润总额排名</w:t>
            </w:r>
            <w:r>
              <w:rPr>
                <w:rFonts w:hint="eastAsia"/>
                <w:color w:val="000000" w:themeColor="text1"/>
              </w:rPr>
              <w:t>第十至</w:t>
            </w:r>
            <w:r>
              <w:rPr>
                <w:color w:val="000000" w:themeColor="text1"/>
              </w:rPr>
              <w:t>十二名的得</w:t>
            </w:r>
            <w:r>
              <w:rPr>
                <w:rFonts w:hint="eastAsia"/>
                <w:color w:val="000000" w:themeColor="text1"/>
              </w:rPr>
              <w:t>4</w:t>
            </w:r>
            <w:r>
              <w:rPr>
                <w:color w:val="000000" w:themeColor="text1"/>
              </w:rPr>
              <w:t>分，利润总额排名</w:t>
            </w:r>
            <w:r>
              <w:rPr>
                <w:rFonts w:hint="eastAsia"/>
                <w:color w:val="000000" w:themeColor="text1"/>
              </w:rPr>
              <w:t>第十二至</w:t>
            </w:r>
            <w:r>
              <w:rPr>
                <w:color w:val="000000" w:themeColor="text1"/>
              </w:rPr>
              <w:t>十五名的得</w:t>
            </w:r>
            <w:r>
              <w:rPr>
                <w:rFonts w:hint="eastAsia"/>
                <w:color w:val="000000" w:themeColor="text1"/>
              </w:rPr>
              <w:t>2</w:t>
            </w:r>
            <w:r>
              <w:rPr>
                <w:color w:val="000000" w:themeColor="text1"/>
              </w:rPr>
              <w:t>分。利润总额排名第十六</w:t>
            </w:r>
            <w:r>
              <w:rPr>
                <w:rFonts w:hint="eastAsia"/>
                <w:color w:val="000000" w:themeColor="text1"/>
              </w:rPr>
              <w:t>名</w:t>
            </w:r>
            <w:r>
              <w:rPr>
                <w:color w:val="000000" w:themeColor="text1"/>
              </w:rPr>
              <w:t>及</w:t>
            </w:r>
            <w:r>
              <w:rPr>
                <w:rFonts w:hint="eastAsia"/>
                <w:color w:val="000000" w:themeColor="text1"/>
              </w:rPr>
              <w:t>以后</w:t>
            </w:r>
            <w:r>
              <w:rPr>
                <w:color w:val="000000" w:themeColor="text1"/>
              </w:rPr>
              <w:t>均不得分。</w:t>
            </w:r>
          </w:p>
        </w:tc>
        <w:tc>
          <w:tcPr>
            <w:tcW w:w="821" w:type="dxa"/>
          </w:tcPr>
          <w:p w14:paraId="2822A3F3" w14:textId="77777777" w:rsidR="00C022A8" w:rsidRDefault="00925EA0">
            <w:pPr>
              <w:rPr>
                <w:color w:val="000000" w:themeColor="text1"/>
              </w:rPr>
            </w:pPr>
            <w:r>
              <w:rPr>
                <w:rFonts w:hint="eastAsia"/>
                <w:color w:val="000000" w:themeColor="text1"/>
              </w:rPr>
              <w:t>单位</w:t>
            </w:r>
            <w:r>
              <w:rPr>
                <w:rFonts w:hint="eastAsia"/>
                <w:color w:val="000000" w:themeColor="text1"/>
              </w:rPr>
              <w:t>1</w:t>
            </w:r>
          </w:p>
        </w:tc>
        <w:tc>
          <w:tcPr>
            <w:tcW w:w="6945" w:type="dxa"/>
          </w:tcPr>
          <w:p w14:paraId="53F87280" w14:textId="77777777" w:rsidR="00C022A8" w:rsidRDefault="00925EA0">
            <w:pPr>
              <w:rPr>
                <w:color w:val="000000" w:themeColor="text1"/>
              </w:rPr>
            </w:pPr>
            <w:r>
              <w:rPr>
                <w:color w:val="000000" w:themeColor="text1"/>
              </w:rPr>
              <w:t>1</w:t>
            </w:r>
            <w:r>
              <w:rPr>
                <w:color w:val="000000" w:themeColor="text1"/>
              </w:rPr>
              <w:t>、</w:t>
            </w:r>
            <w:r>
              <w:rPr>
                <w:rFonts w:hint="eastAsia"/>
                <w:color w:val="000000" w:themeColor="text1"/>
              </w:rPr>
              <w:t>候选单位</w:t>
            </w:r>
            <w:r>
              <w:rPr>
                <w:rFonts w:hint="eastAsia"/>
                <w:color w:val="000000" w:themeColor="text1"/>
              </w:rPr>
              <w:t>2019</w:t>
            </w:r>
            <w:r>
              <w:rPr>
                <w:rFonts w:hint="eastAsia"/>
                <w:color w:val="000000" w:themeColor="text1"/>
              </w:rPr>
              <w:t>年度和</w:t>
            </w:r>
            <w:r>
              <w:rPr>
                <w:rFonts w:hint="eastAsia"/>
                <w:color w:val="000000" w:themeColor="text1"/>
              </w:rPr>
              <w:t>2021</w:t>
            </w:r>
            <w:r>
              <w:rPr>
                <w:rFonts w:hint="eastAsia"/>
                <w:color w:val="000000" w:themeColor="text1"/>
              </w:rPr>
              <w:t>年度平均招标代理收入由高到低排名前十名的得</w:t>
            </w:r>
            <w:r>
              <w:rPr>
                <w:rFonts w:hint="eastAsia"/>
                <w:color w:val="000000" w:themeColor="text1"/>
              </w:rPr>
              <w:t>20</w:t>
            </w:r>
            <w:r>
              <w:rPr>
                <w:rFonts w:hint="eastAsia"/>
                <w:color w:val="000000" w:themeColor="text1"/>
              </w:rPr>
              <w:t>分，排名第十一至十五名的得</w:t>
            </w:r>
            <w:r>
              <w:rPr>
                <w:rFonts w:hint="eastAsia"/>
                <w:color w:val="000000" w:themeColor="text1"/>
              </w:rPr>
              <w:t>18</w:t>
            </w:r>
            <w:r>
              <w:rPr>
                <w:rFonts w:hint="eastAsia"/>
                <w:color w:val="000000" w:themeColor="text1"/>
              </w:rPr>
              <w:t>分，排名第十六至二十名的得</w:t>
            </w:r>
            <w:r>
              <w:rPr>
                <w:rFonts w:hint="eastAsia"/>
                <w:color w:val="000000" w:themeColor="text1"/>
              </w:rPr>
              <w:t>16</w:t>
            </w:r>
            <w:r>
              <w:rPr>
                <w:rFonts w:hint="eastAsia"/>
                <w:color w:val="000000" w:themeColor="text1"/>
              </w:rPr>
              <w:t>分，排名第二十一至二十五名的得</w:t>
            </w:r>
            <w:r>
              <w:rPr>
                <w:rFonts w:hint="eastAsia"/>
                <w:color w:val="000000" w:themeColor="text1"/>
              </w:rPr>
              <w:t>14</w:t>
            </w:r>
            <w:r>
              <w:rPr>
                <w:rFonts w:hint="eastAsia"/>
                <w:color w:val="000000" w:themeColor="text1"/>
              </w:rPr>
              <w:t>分，排名第二十六至三十名的得</w:t>
            </w:r>
            <w:r>
              <w:rPr>
                <w:rFonts w:hint="eastAsia"/>
                <w:color w:val="000000" w:themeColor="text1"/>
              </w:rPr>
              <w:t>12</w:t>
            </w:r>
            <w:r>
              <w:rPr>
                <w:rFonts w:hint="eastAsia"/>
                <w:color w:val="000000" w:themeColor="text1"/>
              </w:rPr>
              <w:t>分。排名第三十一至三十五名的得</w:t>
            </w:r>
            <w:r>
              <w:rPr>
                <w:rFonts w:hint="eastAsia"/>
                <w:color w:val="000000" w:themeColor="text1"/>
              </w:rPr>
              <w:t>10</w:t>
            </w:r>
            <w:r>
              <w:rPr>
                <w:rFonts w:hint="eastAsia"/>
                <w:color w:val="000000" w:themeColor="text1"/>
              </w:rPr>
              <w:t>分，招标代理收入排名第三十五名及以后的均不得分</w:t>
            </w:r>
            <w:r>
              <w:rPr>
                <w:color w:val="000000" w:themeColor="text1"/>
              </w:rPr>
              <w:t>。</w:t>
            </w:r>
          </w:p>
          <w:p w14:paraId="7D4D6E70" w14:textId="77777777" w:rsidR="00C022A8" w:rsidRDefault="00925EA0">
            <w:pPr>
              <w:snapToGrid w:val="0"/>
              <w:rPr>
                <w:color w:val="000000" w:themeColor="text1"/>
              </w:rPr>
            </w:pPr>
            <w:r>
              <w:rPr>
                <w:color w:val="000000" w:themeColor="text1"/>
              </w:rPr>
              <w:t>2</w:t>
            </w:r>
            <w:r>
              <w:rPr>
                <w:color w:val="000000" w:themeColor="text1"/>
              </w:rPr>
              <w:t>、</w:t>
            </w:r>
            <w:r>
              <w:rPr>
                <w:rFonts w:hint="eastAsia"/>
                <w:color w:val="000000" w:themeColor="text1"/>
              </w:rPr>
              <w:t>候选单位</w:t>
            </w:r>
            <w:r>
              <w:rPr>
                <w:rFonts w:hint="eastAsia"/>
                <w:color w:val="000000" w:themeColor="text1"/>
              </w:rPr>
              <w:t>2019</w:t>
            </w:r>
            <w:r>
              <w:rPr>
                <w:rFonts w:hint="eastAsia"/>
                <w:color w:val="000000" w:themeColor="text1"/>
              </w:rPr>
              <w:t>年度和</w:t>
            </w:r>
            <w:r>
              <w:rPr>
                <w:rFonts w:hint="eastAsia"/>
                <w:color w:val="000000" w:themeColor="text1"/>
              </w:rPr>
              <w:t>2021</w:t>
            </w:r>
            <w:r>
              <w:rPr>
                <w:rFonts w:hint="eastAsia"/>
                <w:color w:val="000000" w:themeColor="text1"/>
              </w:rPr>
              <w:t>年</w:t>
            </w:r>
            <w:r>
              <w:rPr>
                <w:color w:val="000000" w:themeColor="text1"/>
              </w:rPr>
              <w:t>利润总额</w:t>
            </w:r>
            <w:r>
              <w:rPr>
                <w:rFonts w:hint="eastAsia"/>
                <w:color w:val="000000" w:themeColor="text1"/>
              </w:rPr>
              <w:t>由高到低</w:t>
            </w:r>
            <w:r>
              <w:rPr>
                <w:color w:val="000000" w:themeColor="text1"/>
              </w:rPr>
              <w:t>排名</w:t>
            </w:r>
            <w:r>
              <w:rPr>
                <w:rFonts w:hint="eastAsia"/>
                <w:color w:val="000000" w:themeColor="text1"/>
              </w:rPr>
              <w:t>前十名</w:t>
            </w:r>
            <w:r>
              <w:rPr>
                <w:color w:val="000000" w:themeColor="text1"/>
              </w:rPr>
              <w:t>的得</w:t>
            </w:r>
            <w:r>
              <w:rPr>
                <w:rFonts w:hint="eastAsia"/>
                <w:color w:val="000000" w:themeColor="text1"/>
              </w:rPr>
              <w:t>5</w:t>
            </w:r>
            <w:r>
              <w:rPr>
                <w:color w:val="000000" w:themeColor="text1"/>
              </w:rPr>
              <w:t>分，</w:t>
            </w:r>
            <w:r>
              <w:rPr>
                <w:rFonts w:hint="eastAsia"/>
                <w:color w:val="000000" w:themeColor="text1"/>
              </w:rPr>
              <w:t>排名第十一至十五名的得</w:t>
            </w:r>
            <w:r>
              <w:rPr>
                <w:rFonts w:hint="eastAsia"/>
                <w:color w:val="000000" w:themeColor="text1"/>
              </w:rPr>
              <w:t>4</w:t>
            </w:r>
            <w:r>
              <w:rPr>
                <w:color w:val="000000" w:themeColor="text1"/>
              </w:rPr>
              <w:t xml:space="preserve"> </w:t>
            </w:r>
            <w:r>
              <w:rPr>
                <w:color w:val="000000" w:themeColor="text1"/>
              </w:rPr>
              <w:t>分，</w:t>
            </w:r>
            <w:r>
              <w:rPr>
                <w:rFonts w:hint="eastAsia"/>
                <w:color w:val="000000" w:themeColor="text1"/>
              </w:rPr>
              <w:t>排名第十六至二十名的得</w:t>
            </w:r>
            <w:r>
              <w:rPr>
                <w:rFonts w:hint="eastAsia"/>
                <w:color w:val="000000" w:themeColor="text1"/>
              </w:rPr>
              <w:t>3</w:t>
            </w:r>
            <w:r>
              <w:rPr>
                <w:color w:val="000000" w:themeColor="text1"/>
              </w:rPr>
              <w:t>分，</w:t>
            </w:r>
            <w:r>
              <w:rPr>
                <w:rFonts w:hint="eastAsia"/>
                <w:color w:val="000000" w:themeColor="text1"/>
              </w:rPr>
              <w:t>排名第二十一至二十五名的得</w:t>
            </w:r>
            <w:r>
              <w:rPr>
                <w:rFonts w:hint="eastAsia"/>
                <w:color w:val="000000" w:themeColor="text1"/>
              </w:rPr>
              <w:t>2</w:t>
            </w:r>
            <w:r>
              <w:rPr>
                <w:color w:val="000000" w:themeColor="text1"/>
              </w:rPr>
              <w:t>分，</w:t>
            </w:r>
            <w:r>
              <w:rPr>
                <w:rFonts w:hint="eastAsia"/>
                <w:color w:val="000000" w:themeColor="text1"/>
              </w:rPr>
              <w:t>排名第二十六至三十名的得</w:t>
            </w:r>
            <w:r>
              <w:rPr>
                <w:rFonts w:hint="eastAsia"/>
                <w:color w:val="000000" w:themeColor="text1"/>
              </w:rPr>
              <w:t>1</w:t>
            </w:r>
            <w:r>
              <w:rPr>
                <w:color w:val="000000" w:themeColor="text1"/>
              </w:rPr>
              <w:t>分，</w:t>
            </w:r>
            <w:r>
              <w:rPr>
                <w:rFonts w:hint="eastAsia"/>
                <w:color w:val="000000" w:themeColor="text1"/>
              </w:rPr>
              <w:t>排名第三十一至三十五名的得</w:t>
            </w:r>
            <w:r>
              <w:rPr>
                <w:rFonts w:hint="eastAsia"/>
                <w:color w:val="000000" w:themeColor="text1"/>
              </w:rPr>
              <w:t>0.5</w:t>
            </w:r>
            <w:r>
              <w:rPr>
                <w:rFonts w:hint="eastAsia"/>
                <w:color w:val="000000" w:themeColor="text1"/>
              </w:rPr>
              <w:t>分</w:t>
            </w:r>
            <w:r>
              <w:rPr>
                <w:color w:val="000000" w:themeColor="text1"/>
              </w:rPr>
              <w:t>。利润总额排名</w:t>
            </w:r>
            <w:r>
              <w:rPr>
                <w:rFonts w:hint="eastAsia"/>
                <w:color w:val="000000" w:themeColor="text1"/>
              </w:rPr>
              <w:t>第三十五名及以后的均不得分</w:t>
            </w:r>
            <w:r>
              <w:rPr>
                <w:color w:val="000000" w:themeColor="text1"/>
              </w:rPr>
              <w:t>。</w:t>
            </w:r>
          </w:p>
          <w:p w14:paraId="1E92CC01" w14:textId="77777777" w:rsidR="00C022A8" w:rsidRDefault="00925EA0">
            <w:pPr>
              <w:rPr>
                <w:color w:val="000000" w:themeColor="text1"/>
              </w:rPr>
            </w:pPr>
            <w:r>
              <w:rPr>
                <w:rFonts w:hint="eastAsia"/>
                <w:color w:val="000000" w:themeColor="text1"/>
              </w:rPr>
              <w:t>3</w:t>
            </w:r>
            <w:r>
              <w:rPr>
                <w:rFonts w:hint="eastAsia"/>
                <w:color w:val="000000" w:themeColor="text1"/>
              </w:rPr>
              <w:t>、候选单位</w:t>
            </w:r>
            <w:r>
              <w:rPr>
                <w:rFonts w:hint="eastAsia"/>
                <w:color w:val="000000" w:themeColor="text1"/>
              </w:rPr>
              <w:t>2019</w:t>
            </w:r>
            <w:r>
              <w:rPr>
                <w:rFonts w:hint="eastAsia"/>
                <w:color w:val="000000" w:themeColor="text1"/>
              </w:rPr>
              <w:t>年度和</w:t>
            </w:r>
            <w:r>
              <w:rPr>
                <w:rFonts w:hint="eastAsia"/>
                <w:color w:val="000000" w:themeColor="text1"/>
              </w:rPr>
              <w:t>2021</w:t>
            </w:r>
            <w:r>
              <w:rPr>
                <w:rFonts w:hint="eastAsia"/>
                <w:color w:val="000000" w:themeColor="text1"/>
              </w:rPr>
              <w:t>年</w:t>
            </w:r>
            <w:r>
              <w:rPr>
                <w:color w:val="000000" w:themeColor="text1"/>
              </w:rPr>
              <w:t>纳税额</w:t>
            </w:r>
            <w:r>
              <w:rPr>
                <w:rFonts w:hint="eastAsia"/>
                <w:color w:val="000000" w:themeColor="text1"/>
              </w:rPr>
              <w:t>由高到低</w:t>
            </w:r>
            <w:r>
              <w:rPr>
                <w:color w:val="000000" w:themeColor="text1"/>
              </w:rPr>
              <w:t>排名</w:t>
            </w:r>
            <w:r>
              <w:rPr>
                <w:rFonts w:hint="eastAsia"/>
                <w:color w:val="000000" w:themeColor="text1"/>
              </w:rPr>
              <w:t>前十名</w:t>
            </w:r>
            <w:r>
              <w:rPr>
                <w:color w:val="000000" w:themeColor="text1"/>
              </w:rPr>
              <w:t>的得</w:t>
            </w:r>
            <w:r>
              <w:rPr>
                <w:rFonts w:hint="eastAsia"/>
                <w:color w:val="000000" w:themeColor="text1"/>
              </w:rPr>
              <w:t>5</w:t>
            </w:r>
            <w:r>
              <w:rPr>
                <w:color w:val="000000" w:themeColor="text1"/>
              </w:rPr>
              <w:t>分，</w:t>
            </w:r>
            <w:r>
              <w:rPr>
                <w:rFonts w:hint="eastAsia"/>
                <w:color w:val="000000" w:themeColor="text1"/>
              </w:rPr>
              <w:t>排名第十一至十五名的得</w:t>
            </w:r>
            <w:r>
              <w:rPr>
                <w:rFonts w:hint="eastAsia"/>
                <w:color w:val="000000" w:themeColor="text1"/>
              </w:rPr>
              <w:t>4</w:t>
            </w:r>
            <w:r>
              <w:rPr>
                <w:color w:val="000000" w:themeColor="text1"/>
              </w:rPr>
              <w:t xml:space="preserve"> </w:t>
            </w:r>
            <w:r>
              <w:rPr>
                <w:color w:val="000000" w:themeColor="text1"/>
              </w:rPr>
              <w:t>分，</w:t>
            </w:r>
            <w:r>
              <w:rPr>
                <w:rFonts w:hint="eastAsia"/>
                <w:color w:val="000000" w:themeColor="text1"/>
              </w:rPr>
              <w:t>排名第十六至二十名的得</w:t>
            </w:r>
            <w:r>
              <w:rPr>
                <w:rFonts w:hint="eastAsia"/>
                <w:color w:val="000000" w:themeColor="text1"/>
              </w:rPr>
              <w:t>3</w:t>
            </w:r>
            <w:r>
              <w:rPr>
                <w:color w:val="000000" w:themeColor="text1"/>
              </w:rPr>
              <w:t>分，</w:t>
            </w:r>
            <w:r>
              <w:rPr>
                <w:rFonts w:hint="eastAsia"/>
                <w:color w:val="000000" w:themeColor="text1"/>
              </w:rPr>
              <w:t>排名第二十一至二十五名的得</w:t>
            </w:r>
            <w:r>
              <w:rPr>
                <w:rFonts w:hint="eastAsia"/>
                <w:color w:val="000000" w:themeColor="text1"/>
              </w:rPr>
              <w:t>2</w:t>
            </w:r>
            <w:r>
              <w:rPr>
                <w:color w:val="000000" w:themeColor="text1"/>
              </w:rPr>
              <w:t>分，</w:t>
            </w:r>
            <w:r>
              <w:rPr>
                <w:rFonts w:hint="eastAsia"/>
                <w:color w:val="000000" w:themeColor="text1"/>
              </w:rPr>
              <w:t>排名第二十六至三十名的得</w:t>
            </w:r>
            <w:r>
              <w:rPr>
                <w:rFonts w:hint="eastAsia"/>
                <w:color w:val="000000" w:themeColor="text1"/>
              </w:rPr>
              <w:t>1</w:t>
            </w:r>
            <w:r>
              <w:rPr>
                <w:color w:val="000000" w:themeColor="text1"/>
              </w:rPr>
              <w:t>分，</w:t>
            </w:r>
            <w:r>
              <w:rPr>
                <w:rFonts w:hint="eastAsia"/>
                <w:color w:val="000000" w:themeColor="text1"/>
              </w:rPr>
              <w:t>排名第三十一至三十五名的得</w:t>
            </w:r>
            <w:r>
              <w:rPr>
                <w:rFonts w:hint="eastAsia"/>
                <w:color w:val="000000" w:themeColor="text1"/>
              </w:rPr>
              <w:t>0.5</w:t>
            </w:r>
            <w:r>
              <w:rPr>
                <w:rFonts w:hint="eastAsia"/>
                <w:color w:val="000000" w:themeColor="text1"/>
              </w:rPr>
              <w:t>分</w:t>
            </w:r>
            <w:r>
              <w:rPr>
                <w:color w:val="000000" w:themeColor="text1"/>
              </w:rPr>
              <w:t>。利润总额排名</w:t>
            </w:r>
            <w:r>
              <w:rPr>
                <w:rFonts w:hint="eastAsia"/>
                <w:color w:val="000000" w:themeColor="text1"/>
              </w:rPr>
              <w:t>第三十五名及以后的均不得分</w:t>
            </w:r>
            <w:r>
              <w:rPr>
                <w:color w:val="000000" w:themeColor="text1"/>
              </w:rPr>
              <w:t>。</w:t>
            </w:r>
          </w:p>
          <w:p w14:paraId="00A90C06" w14:textId="77777777" w:rsidR="00C022A8" w:rsidRDefault="00C022A8">
            <w:pPr>
              <w:rPr>
                <w:color w:val="000000" w:themeColor="text1"/>
              </w:rPr>
            </w:pPr>
          </w:p>
          <w:p w14:paraId="703EE47F" w14:textId="77777777" w:rsidR="00C022A8" w:rsidRDefault="00925EA0">
            <w:pPr>
              <w:jc w:val="left"/>
              <w:rPr>
                <w:color w:val="000000" w:themeColor="text1"/>
              </w:rPr>
            </w:pPr>
            <w:r>
              <w:rPr>
                <w:rFonts w:hint="eastAsia"/>
                <w:color w:val="000000" w:themeColor="text1"/>
              </w:rPr>
              <w:t>依据：根据《</w:t>
            </w:r>
            <w:r>
              <w:rPr>
                <w:color w:val="000000" w:themeColor="text1"/>
              </w:rPr>
              <w:t>广州市住房和城乡建设局关于开展广州市建筑业</w:t>
            </w:r>
            <w:r>
              <w:rPr>
                <w:color w:val="000000" w:themeColor="text1"/>
              </w:rPr>
              <w:t>“</w:t>
            </w:r>
            <w:r>
              <w:rPr>
                <w:color w:val="000000" w:themeColor="text1"/>
              </w:rPr>
              <w:t>链长制</w:t>
            </w:r>
            <w:r>
              <w:rPr>
                <w:color w:val="000000" w:themeColor="text1"/>
              </w:rPr>
              <w:t>”</w:t>
            </w:r>
            <w:r>
              <w:rPr>
                <w:color w:val="000000" w:themeColor="text1"/>
              </w:rPr>
              <w:t>工作示范企业遴选的通知</w:t>
            </w:r>
            <w:r>
              <w:rPr>
                <w:rFonts w:hint="eastAsia"/>
                <w:color w:val="000000" w:themeColor="text1"/>
              </w:rPr>
              <w:t>》</w:t>
            </w:r>
            <w:r>
              <w:rPr>
                <w:rFonts w:hint="eastAsia"/>
                <w:color w:val="000000" w:themeColor="text1"/>
              </w:rPr>
              <w:t>,</w:t>
            </w:r>
            <w:r>
              <w:rPr>
                <w:color w:val="000000" w:themeColor="text1"/>
              </w:rPr>
              <w:t> </w:t>
            </w:r>
            <w:r>
              <w:rPr>
                <w:color w:val="000000" w:themeColor="text1"/>
              </w:rPr>
              <w:t>综合效益。企业年产值、年利润额、年纳税额和</w:t>
            </w:r>
            <w:proofErr w:type="gramStart"/>
            <w:r>
              <w:rPr>
                <w:color w:val="000000" w:themeColor="text1"/>
              </w:rPr>
              <w:t>可</w:t>
            </w:r>
            <w:proofErr w:type="gramEnd"/>
            <w:r>
              <w:rPr>
                <w:color w:val="000000" w:themeColor="text1"/>
              </w:rPr>
              <w:t>持续成长性等。</w:t>
            </w:r>
          </w:p>
          <w:p w14:paraId="37D0BD52" w14:textId="77777777" w:rsidR="00C022A8" w:rsidRDefault="00925EA0">
            <w:pPr>
              <w:jc w:val="left"/>
              <w:rPr>
                <w:color w:val="000000" w:themeColor="text1"/>
              </w:rPr>
            </w:pPr>
            <w:r>
              <w:rPr>
                <w:rFonts w:hint="eastAsia"/>
                <w:color w:val="000000" w:themeColor="text1"/>
              </w:rPr>
              <w:t>1</w:t>
            </w:r>
            <w:r>
              <w:rPr>
                <w:rFonts w:hint="eastAsia"/>
                <w:color w:val="000000" w:themeColor="text1"/>
              </w:rPr>
              <w:t>、建议修改为近三年体现综合效益的</w:t>
            </w:r>
            <w:r>
              <w:rPr>
                <w:color w:val="000000" w:themeColor="text1"/>
              </w:rPr>
              <w:t>可持续成长性。</w:t>
            </w:r>
          </w:p>
          <w:p w14:paraId="5DFBC86E" w14:textId="77777777" w:rsidR="00C022A8" w:rsidRDefault="00925EA0">
            <w:pPr>
              <w:rPr>
                <w:color w:val="000000" w:themeColor="text1"/>
              </w:rPr>
            </w:pPr>
            <w:r>
              <w:rPr>
                <w:rFonts w:hint="eastAsia"/>
                <w:color w:val="000000" w:themeColor="text1"/>
              </w:rPr>
              <w:t>2</w:t>
            </w:r>
            <w:r>
              <w:rPr>
                <w:rFonts w:hint="eastAsia"/>
                <w:color w:val="000000" w:themeColor="text1"/>
              </w:rPr>
              <w:t>、因为未明确有多少个遴选名额，建议修改为前十名或以上满分，以此类推，更能体现遴选的效果</w:t>
            </w:r>
            <w:r>
              <w:rPr>
                <w:color w:val="000000" w:themeColor="text1"/>
              </w:rPr>
              <w:t>。</w:t>
            </w:r>
          </w:p>
        </w:tc>
        <w:tc>
          <w:tcPr>
            <w:tcW w:w="2159" w:type="dxa"/>
            <w:vAlign w:val="center"/>
          </w:tcPr>
          <w:p w14:paraId="1F451568" w14:textId="77777777" w:rsidR="00C022A8" w:rsidRDefault="00925EA0">
            <w:pPr>
              <w:jc w:val="left"/>
              <w:rPr>
                <w:color w:val="000000" w:themeColor="text1"/>
              </w:rPr>
            </w:pPr>
            <w:r>
              <w:rPr>
                <w:rFonts w:hint="eastAsia"/>
                <w:color w:val="000000" w:themeColor="text1"/>
              </w:rPr>
              <w:t>拟采纳</w:t>
            </w:r>
          </w:p>
        </w:tc>
      </w:tr>
      <w:tr w:rsidR="00C022A8" w14:paraId="6F867365" w14:textId="77777777">
        <w:trPr>
          <w:trHeight w:val="1564"/>
          <w:jc w:val="center"/>
        </w:trPr>
        <w:tc>
          <w:tcPr>
            <w:tcW w:w="850" w:type="dxa"/>
            <w:tcBorders>
              <w:top w:val="single" w:sz="4" w:space="0" w:color="auto"/>
              <w:left w:val="single" w:sz="4" w:space="0" w:color="auto"/>
              <w:bottom w:val="nil"/>
              <w:right w:val="single" w:sz="4" w:space="0" w:color="auto"/>
            </w:tcBorders>
            <w:vAlign w:val="center"/>
          </w:tcPr>
          <w:p w14:paraId="5FF77763" w14:textId="77777777" w:rsidR="00C022A8" w:rsidRDefault="00C022A8">
            <w:pPr>
              <w:snapToGrid w:val="0"/>
              <w:jc w:val="center"/>
              <w:rPr>
                <w:rFonts w:asciiTheme="minorEastAsia" w:hAnsiTheme="minorEastAsia"/>
                <w:b/>
                <w:color w:val="000000" w:themeColor="text1"/>
              </w:rPr>
            </w:pPr>
          </w:p>
        </w:tc>
        <w:tc>
          <w:tcPr>
            <w:tcW w:w="772" w:type="dxa"/>
            <w:tcBorders>
              <w:top w:val="single" w:sz="4" w:space="0" w:color="auto"/>
              <w:left w:val="single" w:sz="4" w:space="0" w:color="auto"/>
              <w:bottom w:val="nil"/>
              <w:right w:val="single" w:sz="4" w:space="0" w:color="auto"/>
            </w:tcBorders>
            <w:vAlign w:val="center"/>
          </w:tcPr>
          <w:p w14:paraId="33AC087A" w14:textId="77777777" w:rsidR="00C022A8" w:rsidRDefault="00C022A8">
            <w:pPr>
              <w:snapToGrid w:val="0"/>
              <w:jc w:val="center"/>
              <w:rPr>
                <w:rFonts w:asciiTheme="minorEastAsia" w:hAnsiTheme="minorEastAsia"/>
                <w:b/>
                <w:color w:val="000000" w:themeColor="text1"/>
              </w:rPr>
            </w:pPr>
          </w:p>
        </w:tc>
        <w:tc>
          <w:tcPr>
            <w:tcW w:w="2627" w:type="dxa"/>
            <w:tcBorders>
              <w:top w:val="single" w:sz="4" w:space="0" w:color="auto"/>
              <w:left w:val="single" w:sz="4" w:space="0" w:color="auto"/>
              <w:bottom w:val="nil"/>
              <w:right w:val="single" w:sz="4" w:space="0" w:color="auto"/>
            </w:tcBorders>
            <w:vAlign w:val="center"/>
          </w:tcPr>
          <w:p w14:paraId="69CDFF4B" w14:textId="77777777" w:rsidR="00C022A8" w:rsidRDefault="00C022A8">
            <w:pPr>
              <w:rPr>
                <w:color w:val="000000" w:themeColor="text1"/>
              </w:rPr>
            </w:pPr>
          </w:p>
        </w:tc>
        <w:tc>
          <w:tcPr>
            <w:tcW w:w="821" w:type="dxa"/>
            <w:tcBorders>
              <w:left w:val="single" w:sz="4" w:space="0" w:color="auto"/>
            </w:tcBorders>
          </w:tcPr>
          <w:p w14:paraId="1EC7CB52" w14:textId="77777777" w:rsidR="00C022A8" w:rsidRDefault="00925EA0">
            <w:pPr>
              <w:rPr>
                <w:color w:val="000000" w:themeColor="text1"/>
              </w:rPr>
            </w:pPr>
            <w:r>
              <w:rPr>
                <w:rFonts w:hint="eastAsia"/>
                <w:color w:val="000000" w:themeColor="text1"/>
              </w:rPr>
              <w:t>单位</w:t>
            </w:r>
            <w:r>
              <w:rPr>
                <w:rFonts w:hint="eastAsia"/>
                <w:color w:val="000000" w:themeColor="text1"/>
              </w:rPr>
              <w:t>2</w:t>
            </w:r>
          </w:p>
        </w:tc>
        <w:tc>
          <w:tcPr>
            <w:tcW w:w="6945" w:type="dxa"/>
          </w:tcPr>
          <w:p w14:paraId="71CFD1EB" w14:textId="77777777" w:rsidR="00C022A8" w:rsidRDefault="00925EA0">
            <w:pPr>
              <w:jc w:val="left"/>
            </w:pPr>
            <w:r>
              <w:rPr>
                <w:rFonts w:hint="eastAsia"/>
              </w:rPr>
              <w:t>建议：考虑到招标代理收入难以准确判定，企业利润也不能反映代理业务的利润，宜适当降低其敏感度，参考后面其他项目的排名标准，统一修改为</w:t>
            </w:r>
            <w:r>
              <w:rPr>
                <w:rFonts w:hint="eastAsia"/>
              </w:rPr>
              <w:t>10</w:t>
            </w:r>
            <w:r>
              <w:rPr>
                <w:rFonts w:hint="eastAsia"/>
              </w:rPr>
              <w:t>个名次为一个档次进行评分。</w:t>
            </w:r>
          </w:p>
          <w:p w14:paraId="4CB50900" w14:textId="77777777" w:rsidR="00C022A8" w:rsidRDefault="00C022A8">
            <w:pPr>
              <w:rPr>
                <w:color w:val="000000" w:themeColor="text1"/>
              </w:rPr>
            </w:pPr>
          </w:p>
        </w:tc>
        <w:tc>
          <w:tcPr>
            <w:tcW w:w="2159" w:type="dxa"/>
            <w:vAlign w:val="center"/>
          </w:tcPr>
          <w:p w14:paraId="58271CBD" w14:textId="77777777" w:rsidR="00C022A8" w:rsidRDefault="00925EA0">
            <w:pPr>
              <w:jc w:val="left"/>
              <w:rPr>
                <w:color w:val="000000" w:themeColor="text1"/>
              </w:rPr>
            </w:pPr>
            <w:r>
              <w:rPr>
                <w:rFonts w:hint="eastAsia"/>
                <w:color w:val="000000" w:themeColor="text1"/>
              </w:rPr>
              <w:t>拟采纳</w:t>
            </w:r>
          </w:p>
        </w:tc>
      </w:tr>
      <w:tr w:rsidR="00C022A8" w14:paraId="40A6B248" w14:textId="77777777">
        <w:trPr>
          <w:trHeight w:val="1699"/>
          <w:jc w:val="center"/>
        </w:trPr>
        <w:tc>
          <w:tcPr>
            <w:tcW w:w="850" w:type="dxa"/>
            <w:tcBorders>
              <w:top w:val="nil"/>
              <w:left w:val="single" w:sz="4" w:space="0" w:color="auto"/>
              <w:bottom w:val="single" w:sz="4" w:space="0" w:color="auto"/>
              <w:right w:val="single" w:sz="4" w:space="0" w:color="auto"/>
            </w:tcBorders>
            <w:vAlign w:val="center"/>
          </w:tcPr>
          <w:p w14:paraId="1405E9BF" w14:textId="77777777" w:rsidR="00C022A8" w:rsidRDefault="00C022A8">
            <w:pPr>
              <w:snapToGrid w:val="0"/>
              <w:jc w:val="center"/>
              <w:rPr>
                <w:rFonts w:asciiTheme="minorEastAsia" w:hAnsiTheme="minorEastAsia"/>
                <w:b/>
                <w:color w:val="000000" w:themeColor="text1"/>
              </w:rPr>
            </w:pPr>
          </w:p>
        </w:tc>
        <w:tc>
          <w:tcPr>
            <w:tcW w:w="772" w:type="dxa"/>
            <w:tcBorders>
              <w:top w:val="nil"/>
              <w:left w:val="single" w:sz="4" w:space="0" w:color="auto"/>
              <w:bottom w:val="single" w:sz="4" w:space="0" w:color="auto"/>
              <w:right w:val="single" w:sz="4" w:space="0" w:color="auto"/>
            </w:tcBorders>
            <w:vAlign w:val="center"/>
          </w:tcPr>
          <w:p w14:paraId="41E50832" w14:textId="77777777" w:rsidR="00C022A8" w:rsidRDefault="00C022A8">
            <w:pPr>
              <w:snapToGrid w:val="0"/>
              <w:jc w:val="center"/>
              <w:rPr>
                <w:rFonts w:asciiTheme="minorEastAsia" w:hAnsiTheme="minorEastAsia"/>
                <w:b/>
                <w:color w:val="000000" w:themeColor="text1"/>
              </w:rPr>
            </w:pPr>
          </w:p>
        </w:tc>
        <w:tc>
          <w:tcPr>
            <w:tcW w:w="2627" w:type="dxa"/>
            <w:tcBorders>
              <w:top w:val="nil"/>
              <w:left w:val="single" w:sz="4" w:space="0" w:color="auto"/>
              <w:bottom w:val="single" w:sz="4" w:space="0" w:color="auto"/>
              <w:right w:val="single" w:sz="4" w:space="0" w:color="auto"/>
            </w:tcBorders>
            <w:vAlign w:val="center"/>
          </w:tcPr>
          <w:p w14:paraId="0A784EC4" w14:textId="77777777" w:rsidR="00C022A8" w:rsidRDefault="00C022A8">
            <w:pPr>
              <w:rPr>
                <w:color w:val="000000" w:themeColor="text1"/>
              </w:rPr>
            </w:pPr>
          </w:p>
        </w:tc>
        <w:tc>
          <w:tcPr>
            <w:tcW w:w="821" w:type="dxa"/>
            <w:tcBorders>
              <w:left w:val="single" w:sz="4" w:space="0" w:color="auto"/>
            </w:tcBorders>
          </w:tcPr>
          <w:p w14:paraId="44727E8F" w14:textId="77777777" w:rsidR="00C022A8" w:rsidRDefault="00925EA0">
            <w:pPr>
              <w:rPr>
                <w:color w:val="000000" w:themeColor="text1"/>
              </w:rPr>
            </w:pPr>
            <w:r>
              <w:rPr>
                <w:rFonts w:hint="eastAsia"/>
                <w:color w:val="000000" w:themeColor="text1"/>
              </w:rPr>
              <w:t>单位</w:t>
            </w:r>
            <w:r>
              <w:rPr>
                <w:rFonts w:hint="eastAsia"/>
                <w:color w:val="000000" w:themeColor="text1"/>
              </w:rPr>
              <w:t>4</w:t>
            </w:r>
          </w:p>
        </w:tc>
        <w:tc>
          <w:tcPr>
            <w:tcW w:w="6945" w:type="dxa"/>
          </w:tcPr>
          <w:p w14:paraId="776E071E" w14:textId="77777777" w:rsidR="00C022A8" w:rsidRDefault="00925EA0">
            <w:pPr>
              <w:jc w:val="left"/>
            </w:pPr>
            <w:r>
              <w:rPr>
                <w:rFonts w:hint="eastAsia"/>
              </w:rPr>
              <w:t>意见：该点明显倾向于主营业务为招标代理业务的企业，因为招标代理资质已取消，招标代理服务逐渐向全过程咨询服务合并，全过程服务收入则不能计算在此营</w:t>
            </w:r>
            <w:proofErr w:type="gramStart"/>
            <w:r>
              <w:rPr>
                <w:rFonts w:hint="eastAsia"/>
              </w:rPr>
              <w:t>收范围</w:t>
            </w:r>
            <w:proofErr w:type="gramEnd"/>
            <w:r>
              <w:rPr>
                <w:rFonts w:hint="eastAsia"/>
              </w:rPr>
              <w:t>内，实属不公平。</w:t>
            </w:r>
          </w:p>
        </w:tc>
        <w:tc>
          <w:tcPr>
            <w:tcW w:w="2159" w:type="dxa"/>
            <w:vAlign w:val="center"/>
          </w:tcPr>
          <w:p w14:paraId="5313FB90" w14:textId="77777777" w:rsidR="00C022A8" w:rsidRDefault="00925EA0">
            <w:pPr>
              <w:jc w:val="left"/>
              <w:rPr>
                <w:color w:val="000000" w:themeColor="text1"/>
              </w:rPr>
            </w:pPr>
            <w:r>
              <w:rPr>
                <w:rFonts w:hint="eastAsia"/>
                <w:color w:val="000000" w:themeColor="text1"/>
              </w:rPr>
              <w:t>本次遴选为招标代理细分领域，全过程咨询有另一细分领域遴选，故该意见不采纳。</w:t>
            </w:r>
          </w:p>
        </w:tc>
      </w:tr>
      <w:tr w:rsidR="00C022A8" w14:paraId="66DDD090" w14:textId="77777777">
        <w:trPr>
          <w:trHeight w:val="1699"/>
          <w:jc w:val="center"/>
        </w:trPr>
        <w:tc>
          <w:tcPr>
            <w:tcW w:w="850" w:type="dxa"/>
            <w:tcBorders>
              <w:top w:val="nil"/>
              <w:left w:val="single" w:sz="4" w:space="0" w:color="auto"/>
              <w:bottom w:val="single" w:sz="4" w:space="0" w:color="auto"/>
              <w:right w:val="single" w:sz="4" w:space="0" w:color="auto"/>
            </w:tcBorders>
            <w:vAlign w:val="center"/>
          </w:tcPr>
          <w:p w14:paraId="56124E5E" w14:textId="77777777" w:rsidR="00C022A8" w:rsidRDefault="00C022A8">
            <w:pPr>
              <w:snapToGrid w:val="0"/>
              <w:jc w:val="center"/>
              <w:rPr>
                <w:rFonts w:asciiTheme="minorEastAsia" w:hAnsiTheme="minorEastAsia"/>
                <w:b/>
                <w:color w:val="000000" w:themeColor="text1"/>
              </w:rPr>
            </w:pPr>
          </w:p>
        </w:tc>
        <w:tc>
          <w:tcPr>
            <w:tcW w:w="772" w:type="dxa"/>
            <w:tcBorders>
              <w:top w:val="nil"/>
              <w:left w:val="single" w:sz="4" w:space="0" w:color="auto"/>
              <w:bottom w:val="single" w:sz="4" w:space="0" w:color="auto"/>
              <w:right w:val="single" w:sz="4" w:space="0" w:color="auto"/>
            </w:tcBorders>
            <w:vAlign w:val="center"/>
          </w:tcPr>
          <w:p w14:paraId="175560AA" w14:textId="77777777" w:rsidR="00C022A8" w:rsidRDefault="00C022A8">
            <w:pPr>
              <w:snapToGrid w:val="0"/>
              <w:jc w:val="center"/>
              <w:rPr>
                <w:rFonts w:asciiTheme="minorEastAsia" w:hAnsiTheme="minorEastAsia"/>
                <w:b/>
                <w:color w:val="000000" w:themeColor="text1"/>
              </w:rPr>
            </w:pPr>
          </w:p>
        </w:tc>
        <w:tc>
          <w:tcPr>
            <w:tcW w:w="2627" w:type="dxa"/>
            <w:tcBorders>
              <w:top w:val="nil"/>
              <w:left w:val="single" w:sz="4" w:space="0" w:color="auto"/>
              <w:bottom w:val="single" w:sz="4" w:space="0" w:color="auto"/>
              <w:right w:val="single" w:sz="4" w:space="0" w:color="auto"/>
            </w:tcBorders>
            <w:vAlign w:val="center"/>
          </w:tcPr>
          <w:p w14:paraId="416A1E8B" w14:textId="77777777" w:rsidR="00C022A8" w:rsidRDefault="00C022A8">
            <w:pPr>
              <w:rPr>
                <w:color w:val="000000" w:themeColor="text1"/>
              </w:rPr>
            </w:pPr>
          </w:p>
        </w:tc>
        <w:tc>
          <w:tcPr>
            <w:tcW w:w="821" w:type="dxa"/>
            <w:tcBorders>
              <w:left w:val="single" w:sz="4" w:space="0" w:color="auto"/>
            </w:tcBorders>
          </w:tcPr>
          <w:p w14:paraId="1F228A99" w14:textId="77777777" w:rsidR="00C022A8" w:rsidRDefault="00925EA0">
            <w:pPr>
              <w:rPr>
                <w:color w:val="000000" w:themeColor="text1"/>
              </w:rPr>
            </w:pPr>
            <w:r>
              <w:rPr>
                <w:rFonts w:hint="eastAsia"/>
                <w:color w:val="000000" w:themeColor="text1"/>
              </w:rPr>
              <w:t>单位</w:t>
            </w:r>
            <w:r>
              <w:rPr>
                <w:rFonts w:hint="eastAsia"/>
                <w:color w:val="000000" w:themeColor="text1"/>
              </w:rPr>
              <w:t>5</w:t>
            </w:r>
          </w:p>
        </w:tc>
        <w:tc>
          <w:tcPr>
            <w:tcW w:w="6945" w:type="dxa"/>
          </w:tcPr>
          <w:p w14:paraId="0B2BC9BB" w14:textId="77777777" w:rsidR="00C022A8" w:rsidRDefault="00925EA0">
            <w:pPr>
              <w:jc w:val="left"/>
            </w:pPr>
            <w:r>
              <w:rPr>
                <w:rFonts w:hint="eastAsia"/>
              </w:rPr>
              <w:t>建议评分项目修改为：</w:t>
            </w:r>
          </w:p>
          <w:p w14:paraId="29E6BC9D" w14:textId="77777777" w:rsidR="00C022A8" w:rsidRDefault="00925EA0">
            <w:pPr>
              <w:jc w:val="left"/>
            </w:pPr>
            <w:r>
              <w:rPr>
                <w:rFonts w:hint="eastAsia"/>
              </w:rPr>
              <w:t>（</w:t>
            </w:r>
            <w:r>
              <w:rPr>
                <w:rFonts w:hint="eastAsia"/>
              </w:rPr>
              <w:t>1</w:t>
            </w:r>
            <w:r>
              <w:rPr>
                <w:rFonts w:hint="eastAsia"/>
              </w:rPr>
              <w:t>）、</w:t>
            </w:r>
            <w:r>
              <w:rPr>
                <w:rFonts w:hint="eastAsia"/>
              </w:rPr>
              <w:t>2021</w:t>
            </w:r>
            <w:r>
              <w:rPr>
                <w:rFonts w:hint="eastAsia"/>
              </w:rPr>
              <w:t>年总营业收入</w:t>
            </w:r>
            <w:r>
              <w:rPr>
                <w:rFonts w:hint="eastAsia"/>
              </w:rPr>
              <w:t>2</w:t>
            </w:r>
            <w:r>
              <w:rPr>
                <w:rFonts w:hint="eastAsia"/>
              </w:rPr>
              <w:t>亿元或以上得</w:t>
            </w:r>
            <w:r>
              <w:rPr>
                <w:rFonts w:hint="eastAsia"/>
              </w:rPr>
              <w:t>15</w:t>
            </w:r>
            <w:r>
              <w:rPr>
                <w:rFonts w:hint="eastAsia"/>
              </w:rPr>
              <w:t>分，</w:t>
            </w:r>
            <w:r>
              <w:rPr>
                <w:rFonts w:hint="eastAsia"/>
              </w:rPr>
              <w:t>1.5</w:t>
            </w:r>
            <w:r>
              <w:rPr>
                <w:rFonts w:hint="eastAsia"/>
              </w:rPr>
              <w:t>亿元至</w:t>
            </w:r>
            <w:r>
              <w:rPr>
                <w:rFonts w:hint="eastAsia"/>
              </w:rPr>
              <w:t>2</w:t>
            </w:r>
            <w:r>
              <w:rPr>
                <w:rFonts w:hint="eastAsia"/>
              </w:rPr>
              <w:t>亿元（不含</w:t>
            </w:r>
            <w:r>
              <w:rPr>
                <w:rFonts w:hint="eastAsia"/>
              </w:rPr>
              <w:t>2</w:t>
            </w:r>
            <w:r>
              <w:rPr>
                <w:rFonts w:hint="eastAsia"/>
              </w:rPr>
              <w:t>亿元）的得</w:t>
            </w:r>
            <w:r>
              <w:rPr>
                <w:rFonts w:hint="eastAsia"/>
              </w:rPr>
              <w:t>12</w:t>
            </w:r>
            <w:r>
              <w:rPr>
                <w:rFonts w:hint="eastAsia"/>
              </w:rPr>
              <w:t>分，</w:t>
            </w:r>
            <w:r>
              <w:rPr>
                <w:rFonts w:hint="eastAsia"/>
              </w:rPr>
              <w:t>1</w:t>
            </w:r>
            <w:r>
              <w:rPr>
                <w:rFonts w:hint="eastAsia"/>
              </w:rPr>
              <w:t>亿元至</w:t>
            </w:r>
            <w:r>
              <w:rPr>
                <w:rFonts w:hint="eastAsia"/>
              </w:rPr>
              <w:t>1.5</w:t>
            </w:r>
            <w:r>
              <w:rPr>
                <w:rFonts w:hint="eastAsia"/>
              </w:rPr>
              <w:t>亿元（不含</w:t>
            </w:r>
            <w:r>
              <w:rPr>
                <w:rFonts w:hint="eastAsia"/>
              </w:rPr>
              <w:t>1.5</w:t>
            </w:r>
            <w:r>
              <w:rPr>
                <w:rFonts w:hint="eastAsia"/>
              </w:rPr>
              <w:t>亿元）的得</w:t>
            </w:r>
            <w:r>
              <w:rPr>
                <w:rFonts w:hint="eastAsia"/>
              </w:rPr>
              <w:t>9</w:t>
            </w:r>
            <w:r>
              <w:rPr>
                <w:rFonts w:hint="eastAsia"/>
              </w:rPr>
              <w:t>分，</w:t>
            </w:r>
            <w:r>
              <w:rPr>
                <w:rFonts w:hint="eastAsia"/>
              </w:rPr>
              <w:t>0.5</w:t>
            </w:r>
            <w:r>
              <w:rPr>
                <w:rFonts w:hint="eastAsia"/>
              </w:rPr>
              <w:t>亿元至</w:t>
            </w:r>
            <w:r>
              <w:rPr>
                <w:rFonts w:hint="eastAsia"/>
              </w:rPr>
              <w:t>1</w:t>
            </w:r>
            <w:r>
              <w:rPr>
                <w:rFonts w:hint="eastAsia"/>
              </w:rPr>
              <w:t>亿元（不含</w:t>
            </w:r>
            <w:r>
              <w:rPr>
                <w:rFonts w:hint="eastAsia"/>
              </w:rPr>
              <w:t>1</w:t>
            </w:r>
            <w:r>
              <w:rPr>
                <w:rFonts w:hint="eastAsia"/>
              </w:rPr>
              <w:t>亿元）的得</w:t>
            </w:r>
            <w:r>
              <w:rPr>
                <w:rFonts w:hint="eastAsia"/>
              </w:rPr>
              <w:t>6</w:t>
            </w:r>
            <w:r>
              <w:rPr>
                <w:rFonts w:hint="eastAsia"/>
              </w:rPr>
              <w:t>分，</w:t>
            </w:r>
            <w:r>
              <w:rPr>
                <w:rFonts w:hint="eastAsia"/>
              </w:rPr>
              <w:t>0.5</w:t>
            </w:r>
            <w:r>
              <w:rPr>
                <w:rFonts w:hint="eastAsia"/>
              </w:rPr>
              <w:t>亿元以下的得</w:t>
            </w:r>
            <w:r>
              <w:rPr>
                <w:rFonts w:hint="eastAsia"/>
              </w:rPr>
              <w:t>3</w:t>
            </w:r>
            <w:r>
              <w:rPr>
                <w:rFonts w:hint="eastAsia"/>
              </w:rPr>
              <w:t>分。</w:t>
            </w:r>
            <w:r>
              <w:rPr>
                <w:rFonts w:hint="eastAsia"/>
              </w:rPr>
              <w:t xml:space="preserve"> </w:t>
            </w:r>
          </w:p>
          <w:p w14:paraId="13DE96EC" w14:textId="77777777" w:rsidR="00C022A8" w:rsidRDefault="00925EA0">
            <w:pPr>
              <w:jc w:val="left"/>
            </w:pPr>
            <w:r>
              <w:rPr>
                <w:rFonts w:hint="eastAsia"/>
              </w:rPr>
              <w:t>（</w:t>
            </w:r>
            <w:r>
              <w:rPr>
                <w:rFonts w:hint="eastAsia"/>
              </w:rPr>
              <w:t>2</w:t>
            </w:r>
            <w:r>
              <w:rPr>
                <w:rFonts w:hint="eastAsia"/>
              </w:rPr>
              <w:t>）、</w:t>
            </w:r>
            <w:r>
              <w:rPr>
                <w:rFonts w:hint="eastAsia"/>
              </w:rPr>
              <w:t>2021</w:t>
            </w:r>
            <w:r>
              <w:rPr>
                <w:rFonts w:hint="eastAsia"/>
              </w:rPr>
              <w:t>年利润总额</w:t>
            </w:r>
            <w:r>
              <w:rPr>
                <w:rFonts w:hint="eastAsia"/>
              </w:rPr>
              <w:t>3000</w:t>
            </w:r>
            <w:r>
              <w:rPr>
                <w:rFonts w:hint="eastAsia"/>
              </w:rPr>
              <w:t>万元或以上得</w:t>
            </w:r>
            <w:r>
              <w:rPr>
                <w:rFonts w:hint="eastAsia"/>
              </w:rPr>
              <w:t>15</w:t>
            </w:r>
            <w:r>
              <w:rPr>
                <w:rFonts w:hint="eastAsia"/>
              </w:rPr>
              <w:t>分，</w:t>
            </w:r>
            <w:r>
              <w:rPr>
                <w:rFonts w:hint="eastAsia"/>
              </w:rPr>
              <w:t>2000</w:t>
            </w:r>
            <w:r>
              <w:rPr>
                <w:rFonts w:hint="eastAsia"/>
              </w:rPr>
              <w:t>万元至</w:t>
            </w:r>
            <w:r>
              <w:rPr>
                <w:rFonts w:hint="eastAsia"/>
              </w:rPr>
              <w:t>3000</w:t>
            </w:r>
            <w:r>
              <w:rPr>
                <w:rFonts w:hint="eastAsia"/>
              </w:rPr>
              <w:t>万元（不含</w:t>
            </w:r>
            <w:r>
              <w:rPr>
                <w:rFonts w:hint="eastAsia"/>
              </w:rPr>
              <w:t>3000</w:t>
            </w:r>
            <w:r>
              <w:rPr>
                <w:rFonts w:hint="eastAsia"/>
              </w:rPr>
              <w:t>万元）的得</w:t>
            </w:r>
            <w:r>
              <w:rPr>
                <w:rFonts w:hint="eastAsia"/>
              </w:rPr>
              <w:t>12</w:t>
            </w:r>
            <w:r>
              <w:rPr>
                <w:rFonts w:hint="eastAsia"/>
              </w:rPr>
              <w:t>分，</w:t>
            </w:r>
            <w:r>
              <w:rPr>
                <w:rFonts w:hint="eastAsia"/>
              </w:rPr>
              <w:t>1000</w:t>
            </w:r>
            <w:r>
              <w:rPr>
                <w:rFonts w:hint="eastAsia"/>
              </w:rPr>
              <w:t>万元至</w:t>
            </w:r>
            <w:r>
              <w:rPr>
                <w:rFonts w:hint="eastAsia"/>
              </w:rPr>
              <w:t>2000</w:t>
            </w:r>
            <w:r>
              <w:rPr>
                <w:rFonts w:hint="eastAsia"/>
              </w:rPr>
              <w:t>万元（不含</w:t>
            </w:r>
            <w:r>
              <w:rPr>
                <w:rFonts w:hint="eastAsia"/>
              </w:rPr>
              <w:t>2000</w:t>
            </w:r>
            <w:r>
              <w:rPr>
                <w:rFonts w:hint="eastAsia"/>
              </w:rPr>
              <w:t>万元）的得</w:t>
            </w:r>
            <w:r>
              <w:rPr>
                <w:rFonts w:hint="eastAsia"/>
              </w:rPr>
              <w:t>9</w:t>
            </w:r>
            <w:r>
              <w:rPr>
                <w:rFonts w:hint="eastAsia"/>
              </w:rPr>
              <w:t>分</w:t>
            </w:r>
            <w:r>
              <w:rPr>
                <w:rFonts w:hint="eastAsia"/>
              </w:rPr>
              <w:t>,500</w:t>
            </w:r>
            <w:r>
              <w:rPr>
                <w:rFonts w:hint="eastAsia"/>
              </w:rPr>
              <w:t>万元至</w:t>
            </w:r>
            <w:r>
              <w:rPr>
                <w:rFonts w:hint="eastAsia"/>
              </w:rPr>
              <w:t>1000</w:t>
            </w:r>
            <w:r>
              <w:rPr>
                <w:rFonts w:hint="eastAsia"/>
              </w:rPr>
              <w:t>万元（不含</w:t>
            </w:r>
            <w:r>
              <w:rPr>
                <w:rFonts w:hint="eastAsia"/>
              </w:rPr>
              <w:t>1000</w:t>
            </w:r>
            <w:r>
              <w:rPr>
                <w:rFonts w:hint="eastAsia"/>
              </w:rPr>
              <w:t>万元）的得</w:t>
            </w:r>
            <w:r>
              <w:rPr>
                <w:rFonts w:hint="eastAsia"/>
              </w:rPr>
              <w:t>6</w:t>
            </w:r>
            <w:r>
              <w:rPr>
                <w:rFonts w:hint="eastAsia"/>
              </w:rPr>
              <w:t>分</w:t>
            </w:r>
            <w:r>
              <w:rPr>
                <w:rFonts w:hint="eastAsia"/>
              </w:rPr>
              <w:t>,500</w:t>
            </w:r>
            <w:r>
              <w:rPr>
                <w:rFonts w:hint="eastAsia"/>
              </w:rPr>
              <w:t>万元以下的得</w:t>
            </w:r>
            <w:r>
              <w:rPr>
                <w:rFonts w:hint="eastAsia"/>
              </w:rPr>
              <w:t>3</w:t>
            </w:r>
            <w:r>
              <w:rPr>
                <w:rFonts w:hint="eastAsia"/>
              </w:rPr>
              <w:t>分。</w:t>
            </w:r>
          </w:p>
          <w:p w14:paraId="5D50A4F0" w14:textId="77777777" w:rsidR="00C022A8" w:rsidRDefault="00925EA0">
            <w:pPr>
              <w:jc w:val="left"/>
            </w:pPr>
            <w:r>
              <w:rPr>
                <w:rFonts w:hint="eastAsia"/>
              </w:rPr>
              <w:t>备注：以候选单位的</w:t>
            </w:r>
            <w:r>
              <w:rPr>
                <w:rFonts w:hint="eastAsia"/>
              </w:rPr>
              <w:t xml:space="preserve"> 2021</w:t>
            </w:r>
            <w:r>
              <w:rPr>
                <w:rFonts w:hint="eastAsia"/>
              </w:rPr>
              <w:t>年审计报告为准，其他证明材料不得分。</w:t>
            </w:r>
          </w:p>
        </w:tc>
        <w:tc>
          <w:tcPr>
            <w:tcW w:w="2159" w:type="dxa"/>
            <w:vAlign w:val="center"/>
          </w:tcPr>
          <w:p w14:paraId="79D476C8" w14:textId="77777777" w:rsidR="00C022A8" w:rsidRDefault="00925EA0">
            <w:pPr>
              <w:jc w:val="left"/>
              <w:rPr>
                <w:color w:val="000000" w:themeColor="text1"/>
              </w:rPr>
            </w:pPr>
            <w:r>
              <w:rPr>
                <w:rFonts w:hint="eastAsia"/>
                <w:color w:val="000000" w:themeColor="text1"/>
              </w:rPr>
              <w:t>本次遴选为招标代理细分领域，所以收入指标为招标代理收入，故该意见不采纳。</w:t>
            </w:r>
          </w:p>
        </w:tc>
      </w:tr>
      <w:tr w:rsidR="00C022A8" w14:paraId="4360B411" w14:textId="77777777">
        <w:trPr>
          <w:trHeight w:val="1699"/>
          <w:jc w:val="center"/>
        </w:trPr>
        <w:tc>
          <w:tcPr>
            <w:tcW w:w="850" w:type="dxa"/>
            <w:tcBorders>
              <w:top w:val="nil"/>
              <w:left w:val="single" w:sz="4" w:space="0" w:color="auto"/>
              <w:bottom w:val="single" w:sz="4" w:space="0" w:color="auto"/>
              <w:right w:val="single" w:sz="4" w:space="0" w:color="auto"/>
            </w:tcBorders>
            <w:vAlign w:val="center"/>
          </w:tcPr>
          <w:p w14:paraId="66971288" w14:textId="77777777" w:rsidR="00C022A8" w:rsidRDefault="00C022A8">
            <w:pPr>
              <w:snapToGrid w:val="0"/>
              <w:jc w:val="center"/>
              <w:rPr>
                <w:rFonts w:asciiTheme="minorEastAsia" w:hAnsiTheme="minorEastAsia"/>
                <w:b/>
                <w:color w:val="000000" w:themeColor="text1"/>
              </w:rPr>
            </w:pPr>
          </w:p>
        </w:tc>
        <w:tc>
          <w:tcPr>
            <w:tcW w:w="772" w:type="dxa"/>
            <w:tcBorders>
              <w:top w:val="nil"/>
              <w:left w:val="single" w:sz="4" w:space="0" w:color="auto"/>
              <w:bottom w:val="single" w:sz="4" w:space="0" w:color="auto"/>
              <w:right w:val="single" w:sz="4" w:space="0" w:color="auto"/>
            </w:tcBorders>
            <w:vAlign w:val="center"/>
          </w:tcPr>
          <w:p w14:paraId="4CAECCAA" w14:textId="77777777" w:rsidR="00C022A8" w:rsidRDefault="00C022A8">
            <w:pPr>
              <w:snapToGrid w:val="0"/>
              <w:jc w:val="center"/>
              <w:rPr>
                <w:rFonts w:asciiTheme="minorEastAsia" w:hAnsiTheme="minorEastAsia"/>
                <w:b/>
                <w:color w:val="000000" w:themeColor="text1"/>
              </w:rPr>
            </w:pPr>
          </w:p>
        </w:tc>
        <w:tc>
          <w:tcPr>
            <w:tcW w:w="2627" w:type="dxa"/>
            <w:tcBorders>
              <w:top w:val="nil"/>
              <w:left w:val="single" w:sz="4" w:space="0" w:color="auto"/>
              <w:bottom w:val="single" w:sz="4" w:space="0" w:color="auto"/>
              <w:right w:val="single" w:sz="4" w:space="0" w:color="auto"/>
            </w:tcBorders>
            <w:vAlign w:val="center"/>
          </w:tcPr>
          <w:p w14:paraId="68EE66C1" w14:textId="77777777" w:rsidR="00C022A8" w:rsidRDefault="00C022A8">
            <w:pPr>
              <w:rPr>
                <w:color w:val="000000" w:themeColor="text1"/>
              </w:rPr>
            </w:pPr>
          </w:p>
        </w:tc>
        <w:tc>
          <w:tcPr>
            <w:tcW w:w="821" w:type="dxa"/>
            <w:tcBorders>
              <w:left w:val="single" w:sz="4" w:space="0" w:color="auto"/>
            </w:tcBorders>
          </w:tcPr>
          <w:p w14:paraId="1CE8E184" w14:textId="77777777" w:rsidR="00C022A8" w:rsidRDefault="00925EA0">
            <w:pPr>
              <w:rPr>
                <w:color w:val="000000" w:themeColor="text1"/>
              </w:rPr>
            </w:pPr>
            <w:r>
              <w:rPr>
                <w:rFonts w:hint="eastAsia"/>
                <w:color w:val="000000" w:themeColor="text1"/>
              </w:rPr>
              <w:t>单位</w:t>
            </w:r>
            <w:r>
              <w:rPr>
                <w:rFonts w:hint="eastAsia"/>
                <w:color w:val="000000" w:themeColor="text1"/>
              </w:rPr>
              <w:t>6</w:t>
            </w:r>
          </w:p>
        </w:tc>
        <w:tc>
          <w:tcPr>
            <w:tcW w:w="6945" w:type="dxa"/>
          </w:tcPr>
          <w:p w14:paraId="2D2051E8" w14:textId="77777777" w:rsidR="00C022A8" w:rsidRDefault="00925EA0">
            <w:pPr>
              <w:jc w:val="left"/>
            </w:pPr>
            <w:r>
              <w:rPr>
                <w:rFonts w:hint="eastAsia"/>
                <w:sz w:val="24"/>
                <w:szCs w:val="24"/>
              </w:rPr>
              <w:t>建议删除财务指标的考核。</w:t>
            </w:r>
          </w:p>
        </w:tc>
        <w:tc>
          <w:tcPr>
            <w:tcW w:w="2159" w:type="dxa"/>
            <w:vAlign w:val="center"/>
          </w:tcPr>
          <w:p w14:paraId="4BF2F9A9" w14:textId="77777777" w:rsidR="00C022A8" w:rsidRDefault="00925EA0">
            <w:pPr>
              <w:jc w:val="left"/>
              <w:rPr>
                <w:color w:val="000000" w:themeColor="text1"/>
              </w:rPr>
            </w:pPr>
            <w:r>
              <w:rPr>
                <w:rFonts w:hint="eastAsia"/>
                <w:color w:val="000000" w:themeColor="text1"/>
              </w:rPr>
              <w:t>该项评审根据《</w:t>
            </w:r>
            <w:r>
              <w:rPr>
                <w:color w:val="000000" w:themeColor="text1"/>
              </w:rPr>
              <w:t>广州市住房和城乡建设局关于开展广州市建筑业</w:t>
            </w:r>
            <w:r>
              <w:rPr>
                <w:color w:val="000000" w:themeColor="text1"/>
              </w:rPr>
              <w:t>“</w:t>
            </w:r>
            <w:r>
              <w:rPr>
                <w:color w:val="000000" w:themeColor="text1"/>
              </w:rPr>
              <w:t>链长制</w:t>
            </w:r>
            <w:r>
              <w:rPr>
                <w:color w:val="000000" w:themeColor="text1"/>
              </w:rPr>
              <w:t>”</w:t>
            </w:r>
            <w:r>
              <w:rPr>
                <w:color w:val="000000" w:themeColor="text1"/>
              </w:rPr>
              <w:t>工作示范企业遴选的通知</w:t>
            </w:r>
            <w:r>
              <w:rPr>
                <w:rFonts w:hint="eastAsia"/>
                <w:color w:val="000000" w:themeColor="text1"/>
              </w:rPr>
              <w:t>》的要求设置。按原条款。</w:t>
            </w:r>
          </w:p>
        </w:tc>
      </w:tr>
      <w:tr w:rsidR="00C022A8" w14:paraId="6738F1DA" w14:textId="77777777">
        <w:trPr>
          <w:trHeight w:val="1699"/>
          <w:jc w:val="center"/>
        </w:trPr>
        <w:tc>
          <w:tcPr>
            <w:tcW w:w="850" w:type="dxa"/>
            <w:tcBorders>
              <w:top w:val="nil"/>
              <w:left w:val="single" w:sz="4" w:space="0" w:color="auto"/>
              <w:bottom w:val="single" w:sz="4" w:space="0" w:color="auto"/>
              <w:right w:val="single" w:sz="4" w:space="0" w:color="auto"/>
            </w:tcBorders>
            <w:vAlign w:val="center"/>
          </w:tcPr>
          <w:p w14:paraId="6FE8CAB0" w14:textId="77777777" w:rsidR="00C022A8" w:rsidRDefault="00C022A8">
            <w:pPr>
              <w:snapToGrid w:val="0"/>
              <w:jc w:val="center"/>
              <w:rPr>
                <w:rFonts w:asciiTheme="minorEastAsia" w:hAnsiTheme="minorEastAsia"/>
                <w:b/>
                <w:color w:val="000000" w:themeColor="text1"/>
              </w:rPr>
            </w:pPr>
          </w:p>
        </w:tc>
        <w:tc>
          <w:tcPr>
            <w:tcW w:w="772" w:type="dxa"/>
            <w:tcBorders>
              <w:top w:val="nil"/>
              <w:left w:val="single" w:sz="4" w:space="0" w:color="auto"/>
              <w:bottom w:val="single" w:sz="4" w:space="0" w:color="auto"/>
              <w:right w:val="single" w:sz="4" w:space="0" w:color="auto"/>
            </w:tcBorders>
            <w:vAlign w:val="center"/>
          </w:tcPr>
          <w:p w14:paraId="50B4ABF6" w14:textId="77777777" w:rsidR="00C022A8" w:rsidRDefault="00C022A8">
            <w:pPr>
              <w:snapToGrid w:val="0"/>
              <w:jc w:val="center"/>
              <w:rPr>
                <w:rFonts w:asciiTheme="minorEastAsia" w:hAnsiTheme="minorEastAsia"/>
                <w:b/>
                <w:color w:val="000000" w:themeColor="text1"/>
              </w:rPr>
            </w:pPr>
          </w:p>
        </w:tc>
        <w:tc>
          <w:tcPr>
            <w:tcW w:w="2627" w:type="dxa"/>
            <w:tcBorders>
              <w:top w:val="nil"/>
              <w:left w:val="single" w:sz="4" w:space="0" w:color="auto"/>
              <w:bottom w:val="single" w:sz="4" w:space="0" w:color="auto"/>
              <w:right w:val="single" w:sz="4" w:space="0" w:color="auto"/>
            </w:tcBorders>
            <w:vAlign w:val="center"/>
          </w:tcPr>
          <w:p w14:paraId="3E35D71B" w14:textId="77777777" w:rsidR="00C022A8" w:rsidRDefault="00C022A8">
            <w:pPr>
              <w:rPr>
                <w:color w:val="000000" w:themeColor="text1"/>
              </w:rPr>
            </w:pPr>
          </w:p>
        </w:tc>
        <w:tc>
          <w:tcPr>
            <w:tcW w:w="821" w:type="dxa"/>
            <w:tcBorders>
              <w:left w:val="single" w:sz="4" w:space="0" w:color="auto"/>
            </w:tcBorders>
          </w:tcPr>
          <w:p w14:paraId="3289FF60" w14:textId="77777777" w:rsidR="00C022A8" w:rsidRDefault="00925EA0">
            <w:pPr>
              <w:rPr>
                <w:color w:val="000000" w:themeColor="text1"/>
              </w:rPr>
            </w:pPr>
            <w:r>
              <w:rPr>
                <w:rFonts w:hint="eastAsia"/>
                <w:color w:val="000000" w:themeColor="text1"/>
              </w:rPr>
              <w:t>单位</w:t>
            </w:r>
            <w:r>
              <w:rPr>
                <w:rFonts w:hint="eastAsia"/>
                <w:color w:val="000000" w:themeColor="text1"/>
              </w:rPr>
              <w:t>7</w:t>
            </w:r>
          </w:p>
        </w:tc>
        <w:tc>
          <w:tcPr>
            <w:tcW w:w="6945" w:type="dxa"/>
          </w:tcPr>
          <w:p w14:paraId="7316D42C" w14:textId="77777777" w:rsidR="00C022A8" w:rsidRDefault="00925EA0">
            <w:pPr>
              <w:jc w:val="left"/>
              <w:rPr>
                <w:sz w:val="24"/>
                <w:szCs w:val="24"/>
              </w:rPr>
            </w:pPr>
            <w:r>
              <w:rPr>
                <w:rFonts w:hint="eastAsia"/>
                <w:sz w:val="24"/>
                <w:szCs w:val="24"/>
              </w:rPr>
              <w:t>修改意见：</w:t>
            </w:r>
          </w:p>
          <w:p w14:paraId="4DD69511" w14:textId="77777777" w:rsidR="00C022A8" w:rsidRDefault="00925EA0">
            <w:pPr>
              <w:rPr>
                <w:color w:val="000000" w:themeColor="text1"/>
              </w:rPr>
            </w:pPr>
            <w:r>
              <w:rPr>
                <w:color w:val="000000" w:themeColor="text1"/>
              </w:rPr>
              <w:t>1</w:t>
            </w:r>
            <w:r>
              <w:rPr>
                <w:color w:val="000000" w:themeColor="text1"/>
              </w:rPr>
              <w:t>、</w:t>
            </w:r>
            <w:r>
              <w:rPr>
                <w:rFonts w:ascii="宋体" w:eastAsia="宋体" w:hAnsi="宋体" w:cs="方正小标宋_GBK"/>
                <w:b/>
                <w:dstrike/>
                <w:color w:val="000000" w:themeColor="text1"/>
                <w:szCs w:val="21"/>
                <w:u w:val="single"/>
              </w:rPr>
              <w:t>招标代理</w:t>
            </w:r>
            <w:r>
              <w:rPr>
                <w:color w:val="000000" w:themeColor="text1"/>
              </w:rPr>
              <w:t>营业收入</w:t>
            </w:r>
            <w:r>
              <w:rPr>
                <w:rFonts w:hint="eastAsia"/>
                <w:color w:val="000000" w:themeColor="text1"/>
              </w:rPr>
              <w:t>的读取：</w:t>
            </w:r>
          </w:p>
          <w:p w14:paraId="3C219B65" w14:textId="77777777" w:rsidR="00C022A8" w:rsidRDefault="00925EA0">
            <w:pPr>
              <w:rPr>
                <w:color w:val="000000" w:themeColor="text1"/>
              </w:rPr>
            </w:pPr>
            <w:r>
              <w:rPr>
                <w:rFonts w:hint="eastAsia"/>
                <w:color w:val="000000" w:themeColor="text1"/>
              </w:rPr>
              <w:t>①由候选单位提供经审核的财务报告和报表中读取</w:t>
            </w:r>
            <w:r>
              <w:rPr>
                <w:rFonts w:ascii="宋体" w:eastAsia="宋体" w:hAnsi="宋体" w:cs="方正小标宋_GBK" w:hint="eastAsia"/>
                <w:b/>
                <w:dstrike/>
                <w:color w:val="000000" w:themeColor="text1"/>
                <w:szCs w:val="21"/>
                <w:u w:val="single"/>
              </w:rPr>
              <w:t>招标代理</w:t>
            </w:r>
            <w:r>
              <w:rPr>
                <w:rFonts w:hint="eastAsia"/>
                <w:color w:val="000000" w:themeColor="text1"/>
              </w:rPr>
              <w:t>收入；</w:t>
            </w:r>
          </w:p>
          <w:p w14:paraId="705352F2" w14:textId="77777777" w:rsidR="00C022A8" w:rsidRDefault="00925EA0">
            <w:pPr>
              <w:rPr>
                <w:color w:val="000000" w:themeColor="text1"/>
              </w:rPr>
            </w:pPr>
            <w:r>
              <w:rPr>
                <w:rFonts w:hint="eastAsia"/>
                <w:color w:val="000000" w:themeColor="text1"/>
              </w:rPr>
              <w:t>②候选单位提供审核的财务报告和报表中无法读取招标代理收入的，需提供招标代理收入的发票。无法证明代理费收入额的不得分。</w:t>
            </w:r>
          </w:p>
          <w:p w14:paraId="47A20546" w14:textId="77777777" w:rsidR="00C022A8" w:rsidRDefault="00925EA0">
            <w:pPr>
              <w:jc w:val="left"/>
              <w:rPr>
                <w:color w:val="000000" w:themeColor="text1"/>
              </w:rPr>
            </w:pPr>
            <w:r>
              <w:rPr>
                <w:color w:val="000000" w:themeColor="text1"/>
              </w:rPr>
              <w:t>2</w:t>
            </w:r>
            <w:r>
              <w:rPr>
                <w:color w:val="000000" w:themeColor="text1"/>
              </w:rPr>
              <w:t>、近三年利润总额以候选单位的</w:t>
            </w:r>
            <w:r>
              <w:rPr>
                <w:color w:val="000000" w:themeColor="text1"/>
              </w:rPr>
              <w:t xml:space="preserve"> 2020 </w:t>
            </w:r>
            <w:r>
              <w:rPr>
                <w:rFonts w:hint="eastAsia"/>
                <w:color w:val="000000" w:themeColor="text1"/>
              </w:rPr>
              <w:t>年度和</w:t>
            </w:r>
            <w:r>
              <w:rPr>
                <w:rFonts w:hint="eastAsia"/>
                <w:color w:val="000000" w:themeColor="text1"/>
              </w:rPr>
              <w:t>2021</w:t>
            </w:r>
            <w:r>
              <w:rPr>
                <w:rFonts w:hint="eastAsia"/>
                <w:color w:val="000000" w:themeColor="text1"/>
              </w:rPr>
              <w:t>年度</w:t>
            </w:r>
            <w:r>
              <w:rPr>
                <w:color w:val="000000" w:themeColor="text1"/>
              </w:rPr>
              <w:t>审计报告为准，其他证明材料不得分。</w:t>
            </w:r>
          </w:p>
          <w:p w14:paraId="2DB135E8" w14:textId="77777777" w:rsidR="00C022A8" w:rsidRDefault="00925EA0">
            <w:pPr>
              <w:jc w:val="left"/>
              <w:rPr>
                <w:sz w:val="24"/>
                <w:szCs w:val="24"/>
              </w:rPr>
            </w:pPr>
            <w:r>
              <w:rPr>
                <w:rFonts w:hint="eastAsia"/>
                <w:sz w:val="24"/>
                <w:szCs w:val="24"/>
              </w:rPr>
              <w:t>理由：</w:t>
            </w:r>
          </w:p>
          <w:p w14:paraId="026DD934" w14:textId="77777777" w:rsidR="00C022A8" w:rsidRDefault="00925EA0">
            <w:pPr>
              <w:jc w:val="left"/>
              <w:rPr>
                <w:sz w:val="24"/>
                <w:szCs w:val="24"/>
              </w:rPr>
            </w:pPr>
            <w:r>
              <w:rPr>
                <w:rFonts w:hint="eastAsia"/>
                <w:color w:val="000000" w:themeColor="text1"/>
              </w:rPr>
              <w:t>综合性资质企业承接的监理或全过程咨询等业务中包含有招标代理的内容，但无法体现在代理费收入中，建议该部分应按比例划分代理收入。</w:t>
            </w:r>
          </w:p>
        </w:tc>
        <w:tc>
          <w:tcPr>
            <w:tcW w:w="2159" w:type="dxa"/>
            <w:vAlign w:val="center"/>
          </w:tcPr>
          <w:p w14:paraId="4B326426" w14:textId="77777777" w:rsidR="00C022A8" w:rsidRDefault="00925EA0">
            <w:pPr>
              <w:jc w:val="left"/>
              <w:rPr>
                <w:color w:val="000000" w:themeColor="text1"/>
              </w:rPr>
            </w:pPr>
            <w:r>
              <w:rPr>
                <w:rFonts w:hint="eastAsia"/>
                <w:color w:val="000000" w:themeColor="text1"/>
              </w:rPr>
              <w:t>本次遴选为招标代理细分领域，所以收入指标为招标代理收入，故该意见不采纳。</w:t>
            </w:r>
          </w:p>
        </w:tc>
      </w:tr>
      <w:tr w:rsidR="00C022A8" w14:paraId="34DA2376" w14:textId="77777777">
        <w:trPr>
          <w:trHeight w:val="1699"/>
          <w:jc w:val="center"/>
        </w:trPr>
        <w:tc>
          <w:tcPr>
            <w:tcW w:w="850" w:type="dxa"/>
            <w:tcBorders>
              <w:top w:val="nil"/>
              <w:left w:val="single" w:sz="4" w:space="0" w:color="auto"/>
              <w:bottom w:val="single" w:sz="4" w:space="0" w:color="auto"/>
              <w:right w:val="single" w:sz="4" w:space="0" w:color="auto"/>
            </w:tcBorders>
            <w:vAlign w:val="center"/>
          </w:tcPr>
          <w:p w14:paraId="0EA32632" w14:textId="77777777" w:rsidR="00C022A8" w:rsidRDefault="00C022A8">
            <w:pPr>
              <w:snapToGrid w:val="0"/>
              <w:jc w:val="center"/>
              <w:rPr>
                <w:rFonts w:asciiTheme="minorEastAsia" w:hAnsiTheme="minorEastAsia"/>
                <w:b/>
                <w:color w:val="000000" w:themeColor="text1"/>
              </w:rPr>
            </w:pPr>
          </w:p>
        </w:tc>
        <w:tc>
          <w:tcPr>
            <w:tcW w:w="772" w:type="dxa"/>
            <w:tcBorders>
              <w:top w:val="nil"/>
              <w:left w:val="single" w:sz="4" w:space="0" w:color="auto"/>
              <w:bottom w:val="single" w:sz="4" w:space="0" w:color="auto"/>
              <w:right w:val="single" w:sz="4" w:space="0" w:color="auto"/>
            </w:tcBorders>
            <w:vAlign w:val="center"/>
          </w:tcPr>
          <w:p w14:paraId="23FCF228" w14:textId="77777777" w:rsidR="00C022A8" w:rsidRDefault="00C022A8">
            <w:pPr>
              <w:snapToGrid w:val="0"/>
              <w:jc w:val="center"/>
              <w:rPr>
                <w:rFonts w:asciiTheme="minorEastAsia" w:hAnsiTheme="minorEastAsia"/>
                <w:b/>
                <w:color w:val="000000" w:themeColor="text1"/>
              </w:rPr>
            </w:pPr>
          </w:p>
        </w:tc>
        <w:tc>
          <w:tcPr>
            <w:tcW w:w="2627" w:type="dxa"/>
            <w:tcBorders>
              <w:top w:val="nil"/>
              <w:left w:val="single" w:sz="4" w:space="0" w:color="auto"/>
              <w:bottom w:val="single" w:sz="4" w:space="0" w:color="auto"/>
              <w:right w:val="single" w:sz="4" w:space="0" w:color="auto"/>
            </w:tcBorders>
            <w:vAlign w:val="center"/>
          </w:tcPr>
          <w:p w14:paraId="39E29F88" w14:textId="77777777" w:rsidR="00C022A8" w:rsidRDefault="00C022A8">
            <w:pPr>
              <w:rPr>
                <w:color w:val="000000" w:themeColor="text1"/>
              </w:rPr>
            </w:pPr>
          </w:p>
        </w:tc>
        <w:tc>
          <w:tcPr>
            <w:tcW w:w="821" w:type="dxa"/>
            <w:tcBorders>
              <w:left w:val="single" w:sz="4" w:space="0" w:color="auto"/>
            </w:tcBorders>
          </w:tcPr>
          <w:p w14:paraId="460EE452" w14:textId="77777777" w:rsidR="00C022A8" w:rsidRDefault="00925EA0">
            <w:pPr>
              <w:rPr>
                <w:color w:val="000000" w:themeColor="text1"/>
              </w:rPr>
            </w:pPr>
            <w:r>
              <w:rPr>
                <w:rFonts w:hint="eastAsia"/>
                <w:color w:val="000000" w:themeColor="text1"/>
              </w:rPr>
              <w:t>单位</w:t>
            </w:r>
            <w:r>
              <w:rPr>
                <w:rFonts w:hint="eastAsia"/>
                <w:color w:val="000000" w:themeColor="text1"/>
              </w:rPr>
              <w:t>8</w:t>
            </w:r>
          </w:p>
        </w:tc>
        <w:tc>
          <w:tcPr>
            <w:tcW w:w="6945" w:type="dxa"/>
          </w:tcPr>
          <w:p w14:paraId="4459F54E" w14:textId="77777777" w:rsidR="00C022A8" w:rsidRDefault="00925EA0">
            <w:pPr>
              <w:rPr>
                <w:rFonts w:asciiTheme="minorEastAsia" w:hAnsiTheme="minorEastAsia"/>
                <w:sz w:val="24"/>
                <w:szCs w:val="24"/>
              </w:rPr>
            </w:pPr>
            <w:r>
              <w:rPr>
                <w:rFonts w:asciiTheme="minorEastAsia" w:hAnsiTheme="minorEastAsia"/>
                <w:sz w:val="24"/>
                <w:szCs w:val="24"/>
              </w:rPr>
              <w:t>建议标准统一</w:t>
            </w:r>
          </w:p>
          <w:p w14:paraId="4A24912B" w14:textId="77777777" w:rsidR="00C022A8" w:rsidRDefault="00925EA0">
            <w:pPr>
              <w:jc w:val="left"/>
              <w:rPr>
                <w:sz w:val="24"/>
                <w:szCs w:val="24"/>
              </w:rPr>
            </w:pPr>
            <w:r>
              <w:rPr>
                <w:rFonts w:asciiTheme="minorEastAsia" w:hAnsiTheme="minorEastAsia" w:hint="eastAsia"/>
                <w:sz w:val="24"/>
                <w:szCs w:val="24"/>
              </w:rPr>
              <w:t>综合效益中</w:t>
            </w:r>
            <w:r>
              <w:rPr>
                <w:rFonts w:asciiTheme="minorEastAsia" w:hAnsiTheme="minorEastAsia"/>
                <w:sz w:val="24"/>
                <w:szCs w:val="24"/>
              </w:rPr>
              <w:t>招标代理收入取前三名得满分，而</w:t>
            </w:r>
            <w:r>
              <w:rPr>
                <w:rFonts w:asciiTheme="minorEastAsia" w:hAnsiTheme="minorEastAsia" w:hint="eastAsia"/>
                <w:sz w:val="24"/>
                <w:szCs w:val="24"/>
              </w:rPr>
              <w:t>产业联动中</w:t>
            </w:r>
            <w:r>
              <w:rPr>
                <w:rFonts w:asciiTheme="minorEastAsia" w:hAnsiTheme="minorEastAsia"/>
                <w:sz w:val="24"/>
                <w:szCs w:val="24"/>
              </w:rPr>
              <w:t>诚信取前10名得满分，建议统一为前10名</w:t>
            </w:r>
          </w:p>
        </w:tc>
        <w:tc>
          <w:tcPr>
            <w:tcW w:w="2159" w:type="dxa"/>
            <w:vAlign w:val="center"/>
          </w:tcPr>
          <w:p w14:paraId="77E204AC" w14:textId="77777777" w:rsidR="00C022A8" w:rsidRDefault="00925EA0">
            <w:pPr>
              <w:jc w:val="left"/>
              <w:rPr>
                <w:color w:val="000000" w:themeColor="text1"/>
              </w:rPr>
            </w:pPr>
            <w:r>
              <w:rPr>
                <w:rFonts w:hint="eastAsia"/>
                <w:color w:val="000000" w:themeColor="text1"/>
              </w:rPr>
              <w:t>拟采纳</w:t>
            </w:r>
          </w:p>
        </w:tc>
      </w:tr>
      <w:tr w:rsidR="00C022A8" w14:paraId="1B6DAED2" w14:textId="77777777">
        <w:trPr>
          <w:trHeight w:val="1536"/>
          <w:jc w:val="center"/>
        </w:trPr>
        <w:tc>
          <w:tcPr>
            <w:tcW w:w="850" w:type="dxa"/>
            <w:tcBorders>
              <w:top w:val="single" w:sz="4" w:space="0" w:color="auto"/>
            </w:tcBorders>
            <w:vAlign w:val="center"/>
          </w:tcPr>
          <w:p w14:paraId="2F8F2BC7" w14:textId="77777777" w:rsidR="00C022A8" w:rsidRDefault="00925EA0">
            <w:pPr>
              <w:snapToGrid w:val="0"/>
              <w:jc w:val="center"/>
              <w:rPr>
                <w:rFonts w:asciiTheme="minorEastAsia" w:hAnsiTheme="minorEastAsia"/>
                <w:color w:val="000000" w:themeColor="text1"/>
              </w:rPr>
            </w:pPr>
            <w:r>
              <w:rPr>
                <w:rFonts w:asciiTheme="minorEastAsia" w:hAnsiTheme="minorEastAsia" w:hint="eastAsia"/>
                <w:b/>
                <w:color w:val="000000" w:themeColor="text1"/>
              </w:rPr>
              <w:t>产业联动（15分）</w:t>
            </w:r>
          </w:p>
        </w:tc>
        <w:tc>
          <w:tcPr>
            <w:tcW w:w="772" w:type="dxa"/>
            <w:tcBorders>
              <w:top w:val="single" w:sz="4" w:space="0" w:color="auto"/>
            </w:tcBorders>
            <w:vAlign w:val="center"/>
          </w:tcPr>
          <w:p w14:paraId="228F36D4"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2627" w:type="dxa"/>
            <w:tcBorders>
              <w:top w:val="single" w:sz="4" w:space="0" w:color="auto"/>
            </w:tcBorders>
            <w:vAlign w:val="center"/>
          </w:tcPr>
          <w:p w14:paraId="6B372C12" w14:textId="77777777" w:rsidR="00C022A8" w:rsidRDefault="00925EA0">
            <w:pPr>
              <w:snapToGrid w:val="0"/>
              <w:rPr>
                <w:rFonts w:asciiTheme="minorEastAsia" w:hAnsiTheme="minorEastAsia"/>
                <w:color w:val="000000" w:themeColor="text1"/>
              </w:rPr>
            </w:pPr>
            <w:r>
              <w:rPr>
                <w:rFonts w:asciiTheme="minorEastAsia" w:hAnsiTheme="minorEastAsia"/>
                <w:color w:val="000000" w:themeColor="text1"/>
              </w:rPr>
              <w:t>企业诚信排名得分以遴选当天广州市工程招标行业协会网站上公布的</w:t>
            </w:r>
            <w:r>
              <w:rPr>
                <w:rFonts w:asciiTheme="minorEastAsia" w:hAnsiTheme="minorEastAsia" w:hint="eastAsia"/>
                <w:color w:val="000000" w:themeColor="text1"/>
              </w:rPr>
              <w:t>招标代理</w:t>
            </w:r>
            <w:r>
              <w:rPr>
                <w:rFonts w:asciiTheme="minorEastAsia" w:hAnsiTheme="minorEastAsia"/>
                <w:color w:val="000000" w:themeColor="text1"/>
              </w:rPr>
              <w:t>企业60日诚信分排名为准，排名第1-10名的得</w:t>
            </w:r>
            <w:r>
              <w:rPr>
                <w:rFonts w:asciiTheme="minorEastAsia" w:hAnsiTheme="minorEastAsia" w:hint="eastAsia"/>
                <w:color w:val="000000" w:themeColor="text1"/>
              </w:rPr>
              <w:t>15</w:t>
            </w:r>
            <w:r>
              <w:rPr>
                <w:rFonts w:asciiTheme="minorEastAsia" w:hAnsiTheme="minorEastAsia"/>
                <w:color w:val="000000" w:themeColor="text1"/>
              </w:rPr>
              <w:t>分，排名第11-20名的得</w:t>
            </w:r>
            <w:r>
              <w:rPr>
                <w:rFonts w:asciiTheme="minorEastAsia" w:hAnsiTheme="minorEastAsia" w:hint="eastAsia"/>
                <w:color w:val="000000" w:themeColor="text1"/>
              </w:rPr>
              <w:t>13</w:t>
            </w:r>
            <w:r>
              <w:rPr>
                <w:rFonts w:asciiTheme="minorEastAsia" w:hAnsiTheme="minorEastAsia"/>
                <w:color w:val="000000" w:themeColor="text1"/>
              </w:rPr>
              <w:t>分，排名第21-30名的得</w:t>
            </w:r>
            <w:r>
              <w:rPr>
                <w:rFonts w:asciiTheme="minorEastAsia" w:hAnsiTheme="minorEastAsia" w:hint="eastAsia"/>
                <w:color w:val="000000" w:themeColor="text1"/>
              </w:rPr>
              <w:t>11</w:t>
            </w:r>
            <w:r>
              <w:rPr>
                <w:rFonts w:asciiTheme="minorEastAsia" w:hAnsiTheme="minorEastAsia"/>
                <w:color w:val="000000" w:themeColor="text1"/>
              </w:rPr>
              <w:t>分，排名第31-40名的得</w:t>
            </w:r>
            <w:r>
              <w:rPr>
                <w:rFonts w:asciiTheme="minorEastAsia" w:hAnsiTheme="minorEastAsia" w:hint="eastAsia"/>
                <w:color w:val="000000" w:themeColor="text1"/>
              </w:rPr>
              <w:t>9</w:t>
            </w:r>
            <w:r>
              <w:rPr>
                <w:rFonts w:asciiTheme="minorEastAsia" w:hAnsiTheme="minorEastAsia"/>
                <w:color w:val="000000" w:themeColor="text1"/>
              </w:rPr>
              <w:t>分，排名第</w:t>
            </w:r>
            <w:r>
              <w:rPr>
                <w:rFonts w:asciiTheme="minorEastAsia" w:hAnsiTheme="minorEastAsia" w:hint="eastAsia"/>
                <w:color w:val="000000" w:themeColor="text1"/>
              </w:rPr>
              <w:t>4</w:t>
            </w:r>
            <w:r>
              <w:rPr>
                <w:rFonts w:asciiTheme="minorEastAsia" w:hAnsiTheme="minorEastAsia"/>
                <w:color w:val="000000" w:themeColor="text1"/>
              </w:rPr>
              <w:t>1</w:t>
            </w:r>
            <w:r>
              <w:rPr>
                <w:rFonts w:asciiTheme="minorEastAsia" w:hAnsiTheme="minorEastAsia" w:hint="eastAsia"/>
                <w:color w:val="000000" w:themeColor="text1"/>
              </w:rPr>
              <w:t>名</w:t>
            </w:r>
            <w:r>
              <w:rPr>
                <w:rFonts w:asciiTheme="minorEastAsia" w:hAnsiTheme="minorEastAsia" w:cs="宋体"/>
                <w:color w:val="000000" w:themeColor="text1"/>
                <w:szCs w:val="21"/>
              </w:rPr>
              <w:t>及以后的得</w:t>
            </w:r>
            <w:r>
              <w:rPr>
                <w:rFonts w:asciiTheme="minorEastAsia" w:hAnsiTheme="minorEastAsia" w:cs="宋体" w:hint="eastAsia"/>
                <w:color w:val="000000" w:themeColor="text1"/>
                <w:szCs w:val="21"/>
              </w:rPr>
              <w:t>5</w:t>
            </w:r>
            <w:r>
              <w:rPr>
                <w:rFonts w:asciiTheme="minorEastAsia" w:hAnsiTheme="minorEastAsia" w:cs="宋体"/>
                <w:color w:val="000000" w:themeColor="text1"/>
                <w:szCs w:val="21"/>
              </w:rPr>
              <w:t>分。</w:t>
            </w:r>
          </w:p>
        </w:tc>
        <w:tc>
          <w:tcPr>
            <w:tcW w:w="821" w:type="dxa"/>
          </w:tcPr>
          <w:p w14:paraId="3EA28C33" w14:textId="77777777" w:rsidR="00C022A8" w:rsidRDefault="00925EA0">
            <w:pPr>
              <w:snapToGrid w:val="0"/>
              <w:rPr>
                <w:rFonts w:asciiTheme="minorEastAsia" w:hAnsiTheme="minorEastAsia"/>
                <w:color w:val="000000" w:themeColor="text1"/>
              </w:rPr>
            </w:pPr>
            <w:r>
              <w:rPr>
                <w:rFonts w:hint="eastAsia"/>
                <w:color w:val="000000" w:themeColor="text1"/>
              </w:rPr>
              <w:t>单位</w:t>
            </w:r>
            <w:r>
              <w:rPr>
                <w:rFonts w:hint="eastAsia"/>
                <w:color w:val="000000" w:themeColor="text1"/>
              </w:rPr>
              <w:t>1</w:t>
            </w:r>
          </w:p>
        </w:tc>
        <w:tc>
          <w:tcPr>
            <w:tcW w:w="6945" w:type="dxa"/>
          </w:tcPr>
          <w:p w14:paraId="7CE95C76" w14:textId="77777777" w:rsidR="00C022A8" w:rsidRDefault="00925EA0">
            <w:pPr>
              <w:snapToGrid w:val="0"/>
              <w:rPr>
                <w:color w:val="000000" w:themeColor="text1"/>
              </w:rPr>
            </w:pPr>
            <w:r>
              <w:rPr>
                <w:rFonts w:hint="eastAsia"/>
                <w:color w:val="000000" w:themeColor="text1"/>
              </w:rPr>
              <w:t>1</w:t>
            </w:r>
            <w:r>
              <w:rPr>
                <w:rFonts w:hint="eastAsia"/>
                <w:color w:val="000000" w:themeColor="text1"/>
              </w:rPr>
              <w:t>、</w:t>
            </w:r>
            <w:r>
              <w:rPr>
                <w:rFonts w:asciiTheme="minorEastAsia" w:hAnsiTheme="minorEastAsia" w:hint="eastAsia"/>
              </w:rPr>
              <w:t>候选单位</w:t>
            </w:r>
            <w:r>
              <w:rPr>
                <w:rFonts w:hint="eastAsia"/>
                <w:color w:val="000000" w:themeColor="text1"/>
              </w:rPr>
              <w:t>具备工程咨询（</w:t>
            </w:r>
            <w:proofErr w:type="gramStart"/>
            <w:r>
              <w:rPr>
                <w:rFonts w:hint="eastAsia"/>
                <w:color w:val="000000" w:themeColor="text1"/>
              </w:rPr>
              <w:t>咨</w:t>
            </w:r>
            <w:proofErr w:type="gramEnd"/>
            <w:r>
              <w:rPr>
                <w:rFonts w:hint="eastAsia"/>
                <w:color w:val="000000" w:themeColor="text1"/>
              </w:rPr>
              <w:t>信）、监理、造价、勘察、设计、检测、监测等资质的每项得</w:t>
            </w:r>
            <w:r>
              <w:rPr>
                <w:rFonts w:hint="eastAsia"/>
                <w:color w:val="000000" w:themeColor="text1"/>
              </w:rPr>
              <w:t>2</w:t>
            </w:r>
            <w:r>
              <w:rPr>
                <w:rFonts w:hint="eastAsia"/>
                <w:color w:val="000000" w:themeColor="text1"/>
              </w:rPr>
              <w:t>分，最高的</w:t>
            </w:r>
            <w:r>
              <w:rPr>
                <w:rFonts w:hint="eastAsia"/>
                <w:color w:val="000000" w:themeColor="text1"/>
              </w:rPr>
              <w:t>5</w:t>
            </w:r>
            <w:r>
              <w:rPr>
                <w:rFonts w:hint="eastAsia"/>
                <w:color w:val="000000" w:themeColor="text1"/>
              </w:rPr>
              <w:t>分。</w:t>
            </w:r>
          </w:p>
          <w:p w14:paraId="1F8D1634" w14:textId="77777777" w:rsidR="00C022A8" w:rsidRDefault="00925EA0">
            <w:pPr>
              <w:snapToGrid w:val="0"/>
              <w:rPr>
                <w:color w:val="000000" w:themeColor="text1"/>
              </w:rPr>
            </w:pPr>
            <w:r>
              <w:rPr>
                <w:rFonts w:hint="eastAsia"/>
                <w:color w:val="000000" w:themeColor="text1"/>
              </w:rPr>
              <w:t>2</w:t>
            </w:r>
            <w:r>
              <w:rPr>
                <w:rFonts w:hint="eastAsia"/>
                <w:color w:val="000000" w:themeColor="text1"/>
              </w:rPr>
              <w:t>、</w:t>
            </w:r>
            <w:r>
              <w:rPr>
                <w:rFonts w:asciiTheme="minorEastAsia" w:hAnsiTheme="minorEastAsia" w:hint="eastAsia"/>
              </w:rPr>
              <w:t>候选单位承接全过程工程咨询项目、</w:t>
            </w:r>
            <w:r>
              <w:rPr>
                <w:rFonts w:hint="eastAsia"/>
                <w:color w:val="000000" w:themeColor="text1"/>
              </w:rPr>
              <w:t>工程总承包、项目管理、项目顾问、项目咨询、项目代建、工程监理、土地招标、造价咨询、政府采购、编制可行性研究报告等服务，每个类别得</w:t>
            </w:r>
            <w:r>
              <w:rPr>
                <w:rFonts w:hint="eastAsia"/>
                <w:color w:val="000000" w:themeColor="text1"/>
              </w:rPr>
              <w:t>2</w:t>
            </w:r>
            <w:r>
              <w:rPr>
                <w:rFonts w:hint="eastAsia"/>
                <w:color w:val="000000" w:themeColor="text1"/>
              </w:rPr>
              <w:t>分，最高的</w:t>
            </w:r>
            <w:r>
              <w:rPr>
                <w:rFonts w:hint="eastAsia"/>
                <w:color w:val="000000" w:themeColor="text1"/>
              </w:rPr>
              <w:t>10</w:t>
            </w:r>
            <w:r>
              <w:rPr>
                <w:rFonts w:hint="eastAsia"/>
                <w:color w:val="000000" w:themeColor="text1"/>
              </w:rPr>
              <w:t>分。</w:t>
            </w:r>
          </w:p>
          <w:p w14:paraId="02997BC5" w14:textId="77777777" w:rsidR="00C022A8" w:rsidRDefault="00C022A8">
            <w:pPr>
              <w:snapToGrid w:val="0"/>
              <w:rPr>
                <w:color w:val="000000" w:themeColor="text1"/>
              </w:rPr>
            </w:pPr>
          </w:p>
          <w:p w14:paraId="552DF4DB" w14:textId="77777777" w:rsidR="00C022A8" w:rsidRDefault="00925EA0">
            <w:pPr>
              <w:snapToGrid w:val="0"/>
              <w:rPr>
                <w:rFonts w:asciiTheme="minorEastAsia" w:hAnsiTheme="minorEastAsia"/>
                <w:color w:val="000000" w:themeColor="text1"/>
              </w:rPr>
            </w:pPr>
            <w:r>
              <w:rPr>
                <w:rFonts w:hint="eastAsia"/>
                <w:color w:val="000000" w:themeColor="text1"/>
              </w:rPr>
              <w:t>依据：根据《</w:t>
            </w:r>
            <w:r>
              <w:rPr>
                <w:color w:val="000000" w:themeColor="text1"/>
              </w:rPr>
              <w:t>广州市住房和城乡建设局关于开展广州市建筑业</w:t>
            </w:r>
            <w:r>
              <w:rPr>
                <w:color w:val="000000" w:themeColor="text1"/>
              </w:rPr>
              <w:t>“</w:t>
            </w:r>
            <w:r>
              <w:rPr>
                <w:color w:val="000000" w:themeColor="text1"/>
              </w:rPr>
              <w:t>链长制</w:t>
            </w:r>
            <w:r>
              <w:rPr>
                <w:color w:val="000000" w:themeColor="text1"/>
              </w:rPr>
              <w:t>”</w:t>
            </w:r>
            <w:r>
              <w:rPr>
                <w:color w:val="000000" w:themeColor="text1"/>
              </w:rPr>
              <w:t>工作示范企业遴选的通知</w:t>
            </w:r>
            <w:r>
              <w:rPr>
                <w:rFonts w:hint="eastAsia"/>
                <w:color w:val="000000" w:themeColor="text1"/>
              </w:rPr>
              <w:t>》</w:t>
            </w:r>
            <w:r>
              <w:rPr>
                <w:rFonts w:hint="eastAsia"/>
                <w:color w:val="000000" w:themeColor="text1"/>
              </w:rPr>
              <w:t>,</w:t>
            </w:r>
            <w:r>
              <w:rPr>
                <w:color w:val="000000" w:themeColor="text1"/>
              </w:rPr>
              <w:t> </w:t>
            </w:r>
            <w:r>
              <w:rPr>
                <w:color w:val="000000" w:themeColor="text1"/>
              </w:rPr>
              <w:t>产业联动。企业联动建筑业产业链上下游企业发展情况、与其他产业</w:t>
            </w:r>
            <w:proofErr w:type="gramStart"/>
            <w:r>
              <w:rPr>
                <w:color w:val="000000" w:themeColor="text1"/>
              </w:rPr>
              <w:t>链企业</w:t>
            </w:r>
            <w:proofErr w:type="gramEnd"/>
            <w:r>
              <w:rPr>
                <w:color w:val="000000" w:themeColor="text1"/>
              </w:rPr>
              <w:t>合作情况和引进合作伙伴情况等。企业诚信排名不能体现</w:t>
            </w:r>
            <w:r>
              <w:rPr>
                <w:rFonts w:hint="eastAsia"/>
                <w:color w:val="000000" w:themeColor="text1"/>
              </w:rPr>
              <w:t>候选单位在</w:t>
            </w:r>
            <w:r>
              <w:rPr>
                <w:color w:val="000000" w:themeColor="text1"/>
              </w:rPr>
              <w:t>建筑业产业链上下游发展情况和其他产业</w:t>
            </w:r>
            <w:proofErr w:type="gramStart"/>
            <w:r>
              <w:rPr>
                <w:color w:val="000000" w:themeColor="text1"/>
              </w:rPr>
              <w:t>链企业</w:t>
            </w:r>
            <w:proofErr w:type="gramEnd"/>
            <w:r>
              <w:rPr>
                <w:color w:val="000000" w:themeColor="text1"/>
              </w:rPr>
              <w:t>合作情况，建议修改为考察参加</w:t>
            </w:r>
            <w:r>
              <w:rPr>
                <w:rFonts w:hint="eastAsia"/>
                <w:color w:val="000000" w:themeColor="text1"/>
              </w:rPr>
              <w:t>候选单位在</w:t>
            </w:r>
            <w:r>
              <w:rPr>
                <w:color w:val="000000" w:themeColor="text1"/>
              </w:rPr>
              <w:t>建筑业产业</w:t>
            </w:r>
            <w:proofErr w:type="gramStart"/>
            <w:r>
              <w:rPr>
                <w:color w:val="000000" w:themeColor="text1"/>
              </w:rPr>
              <w:t>链其他</w:t>
            </w:r>
            <w:proofErr w:type="gramEnd"/>
            <w:r>
              <w:rPr>
                <w:color w:val="000000" w:themeColor="text1"/>
              </w:rPr>
              <w:t>方面的资质和业绩</w:t>
            </w:r>
            <w:r>
              <w:rPr>
                <w:rFonts w:hint="eastAsia"/>
                <w:color w:val="000000" w:themeColor="text1"/>
              </w:rPr>
              <w:t>。</w:t>
            </w:r>
          </w:p>
        </w:tc>
        <w:tc>
          <w:tcPr>
            <w:tcW w:w="2159" w:type="dxa"/>
            <w:vAlign w:val="center"/>
          </w:tcPr>
          <w:p w14:paraId="5F17498E" w14:textId="77777777" w:rsidR="00C022A8" w:rsidRDefault="00925EA0">
            <w:pPr>
              <w:snapToGrid w:val="0"/>
              <w:rPr>
                <w:rFonts w:asciiTheme="minorEastAsia" w:hAnsiTheme="minorEastAsia"/>
                <w:color w:val="000000" w:themeColor="text1"/>
              </w:rPr>
            </w:pPr>
            <w:r>
              <w:rPr>
                <w:rFonts w:hint="eastAsia"/>
                <w:color w:val="000000" w:themeColor="text1"/>
              </w:rPr>
              <w:t>拟采纳</w:t>
            </w:r>
          </w:p>
        </w:tc>
      </w:tr>
      <w:tr w:rsidR="00C022A8" w14:paraId="13C7D51B" w14:textId="77777777">
        <w:trPr>
          <w:trHeight w:val="1536"/>
          <w:jc w:val="center"/>
        </w:trPr>
        <w:tc>
          <w:tcPr>
            <w:tcW w:w="850" w:type="dxa"/>
            <w:tcBorders>
              <w:top w:val="single" w:sz="4" w:space="0" w:color="auto"/>
            </w:tcBorders>
            <w:vAlign w:val="center"/>
          </w:tcPr>
          <w:p w14:paraId="59D866C9" w14:textId="77777777" w:rsidR="00C022A8" w:rsidRDefault="00C022A8">
            <w:pPr>
              <w:snapToGrid w:val="0"/>
              <w:jc w:val="center"/>
              <w:rPr>
                <w:rFonts w:asciiTheme="minorEastAsia" w:hAnsiTheme="minorEastAsia"/>
                <w:b/>
                <w:color w:val="000000" w:themeColor="text1"/>
              </w:rPr>
            </w:pPr>
          </w:p>
        </w:tc>
        <w:tc>
          <w:tcPr>
            <w:tcW w:w="772" w:type="dxa"/>
            <w:tcBorders>
              <w:top w:val="single" w:sz="4" w:space="0" w:color="auto"/>
            </w:tcBorders>
            <w:vAlign w:val="center"/>
          </w:tcPr>
          <w:p w14:paraId="5DEC0535" w14:textId="77777777" w:rsidR="00C022A8" w:rsidRDefault="00C022A8">
            <w:pPr>
              <w:snapToGrid w:val="0"/>
              <w:jc w:val="center"/>
              <w:rPr>
                <w:rFonts w:asciiTheme="minorEastAsia" w:hAnsiTheme="minorEastAsia"/>
                <w:b/>
                <w:color w:val="000000" w:themeColor="text1"/>
              </w:rPr>
            </w:pPr>
          </w:p>
        </w:tc>
        <w:tc>
          <w:tcPr>
            <w:tcW w:w="2627" w:type="dxa"/>
            <w:tcBorders>
              <w:top w:val="single" w:sz="4" w:space="0" w:color="auto"/>
            </w:tcBorders>
            <w:vAlign w:val="center"/>
          </w:tcPr>
          <w:p w14:paraId="4290BA70" w14:textId="77777777" w:rsidR="00C022A8" w:rsidRDefault="00C022A8">
            <w:pPr>
              <w:snapToGrid w:val="0"/>
              <w:rPr>
                <w:rFonts w:asciiTheme="minorEastAsia" w:hAnsiTheme="minorEastAsia"/>
                <w:color w:val="000000" w:themeColor="text1"/>
              </w:rPr>
            </w:pPr>
          </w:p>
        </w:tc>
        <w:tc>
          <w:tcPr>
            <w:tcW w:w="821" w:type="dxa"/>
          </w:tcPr>
          <w:p w14:paraId="454D4203" w14:textId="77777777" w:rsidR="00C022A8" w:rsidRDefault="00925EA0">
            <w:pPr>
              <w:snapToGrid w:val="0"/>
              <w:rPr>
                <w:color w:val="000000" w:themeColor="text1"/>
              </w:rPr>
            </w:pPr>
            <w:r>
              <w:rPr>
                <w:rFonts w:hint="eastAsia"/>
                <w:color w:val="000000" w:themeColor="text1"/>
              </w:rPr>
              <w:t>单位</w:t>
            </w:r>
            <w:r>
              <w:rPr>
                <w:rFonts w:hint="eastAsia"/>
                <w:color w:val="000000" w:themeColor="text1"/>
              </w:rPr>
              <w:t>5</w:t>
            </w:r>
          </w:p>
        </w:tc>
        <w:tc>
          <w:tcPr>
            <w:tcW w:w="6945" w:type="dxa"/>
          </w:tcPr>
          <w:p w14:paraId="3FEA5970" w14:textId="77777777" w:rsidR="00C022A8" w:rsidRDefault="00925EA0">
            <w:pPr>
              <w:snapToGrid w:val="0"/>
              <w:rPr>
                <w:color w:val="000000" w:themeColor="text1"/>
              </w:rPr>
            </w:pPr>
            <w:r>
              <w:rPr>
                <w:rFonts w:hint="eastAsia"/>
                <w:color w:val="000000" w:themeColor="text1"/>
              </w:rPr>
              <w:t>建议评分项目修改为：</w:t>
            </w:r>
          </w:p>
          <w:p w14:paraId="1C75EA31" w14:textId="77777777" w:rsidR="00C022A8" w:rsidRDefault="00925EA0">
            <w:pPr>
              <w:snapToGrid w:val="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）、候选单位被列为省级或以上全过程工程咨询试点单位的，得</w:t>
            </w:r>
            <w:r>
              <w:rPr>
                <w:rFonts w:hint="eastAsia"/>
                <w:color w:val="000000" w:themeColor="text1"/>
              </w:rPr>
              <w:t>5</w:t>
            </w:r>
            <w:r>
              <w:rPr>
                <w:rFonts w:hint="eastAsia"/>
                <w:color w:val="000000" w:themeColor="text1"/>
              </w:rPr>
              <w:t>分；</w:t>
            </w:r>
          </w:p>
          <w:p w14:paraId="72A61EBB" w14:textId="77777777" w:rsidR="00C022A8" w:rsidRDefault="00925EA0">
            <w:pPr>
              <w:snapToGrid w:val="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）、候选单位与其他产业</w:t>
            </w:r>
            <w:proofErr w:type="gramStart"/>
            <w:r>
              <w:rPr>
                <w:rFonts w:hint="eastAsia"/>
                <w:color w:val="000000" w:themeColor="text1"/>
              </w:rPr>
              <w:t>链企业</w:t>
            </w:r>
            <w:proofErr w:type="gramEnd"/>
            <w:r>
              <w:rPr>
                <w:rFonts w:hint="eastAsia"/>
                <w:color w:val="000000" w:themeColor="text1"/>
              </w:rPr>
              <w:t>合作或引进合作伙伴建立合作关系的，得</w:t>
            </w:r>
            <w:r>
              <w:rPr>
                <w:rFonts w:hint="eastAsia"/>
                <w:color w:val="000000" w:themeColor="text1"/>
              </w:rPr>
              <w:t>5</w:t>
            </w:r>
            <w:r>
              <w:rPr>
                <w:rFonts w:hint="eastAsia"/>
                <w:color w:val="000000" w:themeColor="text1"/>
              </w:rPr>
              <w:t>分；</w:t>
            </w:r>
          </w:p>
          <w:p w14:paraId="69F5F054" w14:textId="77777777" w:rsidR="00C022A8" w:rsidRDefault="00925EA0">
            <w:pPr>
              <w:snapToGrid w:val="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）、候选单位独立或与产业</w:t>
            </w:r>
            <w:proofErr w:type="gramStart"/>
            <w:r>
              <w:rPr>
                <w:rFonts w:hint="eastAsia"/>
                <w:color w:val="000000" w:themeColor="text1"/>
              </w:rPr>
              <w:t>链其它</w:t>
            </w:r>
            <w:proofErr w:type="gramEnd"/>
            <w:r>
              <w:rPr>
                <w:rFonts w:hint="eastAsia"/>
                <w:color w:val="000000" w:themeColor="text1"/>
              </w:rPr>
              <w:t>企业联合，承接全过程工程咨询项目一项得</w:t>
            </w:r>
            <w:r>
              <w:rPr>
                <w:rFonts w:hint="eastAsia"/>
                <w:color w:val="000000" w:themeColor="text1"/>
              </w:rPr>
              <w:t>2.5</w:t>
            </w:r>
            <w:r>
              <w:rPr>
                <w:rFonts w:hint="eastAsia"/>
                <w:color w:val="000000" w:themeColor="text1"/>
              </w:rPr>
              <w:t>分，本项最多得</w:t>
            </w:r>
            <w:r>
              <w:rPr>
                <w:rFonts w:hint="eastAsia"/>
                <w:color w:val="000000" w:themeColor="text1"/>
              </w:rPr>
              <w:t>5</w:t>
            </w:r>
            <w:r>
              <w:rPr>
                <w:rFonts w:hint="eastAsia"/>
                <w:color w:val="000000" w:themeColor="text1"/>
              </w:rPr>
              <w:t>分。备注：需提供相关证明文件。</w:t>
            </w:r>
          </w:p>
        </w:tc>
        <w:tc>
          <w:tcPr>
            <w:tcW w:w="2159" w:type="dxa"/>
            <w:vAlign w:val="center"/>
          </w:tcPr>
          <w:p w14:paraId="1B11C539" w14:textId="77777777" w:rsidR="00C022A8" w:rsidRDefault="00925EA0">
            <w:pPr>
              <w:snapToGrid w:val="0"/>
              <w:rPr>
                <w:color w:val="000000" w:themeColor="text1"/>
              </w:rPr>
            </w:pPr>
            <w:proofErr w:type="gramStart"/>
            <w:r>
              <w:rPr>
                <w:rFonts w:hint="eastAsia"/>
                <w:color w:val="000000" w:themeColor="text1"/>
              </w:rPr>
              <w:t>拟部分</w:t>
            </w:r>
            <w:proofErr w:type="gramEnd"/>
            <w:r>
              <w:rPr>
                <w:rFonts w:hint="eastAsia"/>
                <w:color w:val="000000" w:themeColor="text1"/>
              </w:rPr>
              <w:t>采纳</w:t>
            </w:r>
          </w:p>
        </w:tc>
      </w:tr>
      <w:tr w:rsidR="00C022A8" w14:paraId="737EC222" w14:textId="77777777">
        <w:trPr>
          <w:trHeight w:val="2750"/>
          <w:jc w:val="center"/>
        </w:trPr>
        <w:tc>
          <w:tcPr>
            <w:tcW w:w="850" w:type="dxa"/>
            <w:tcBorders>
              <w:bottom w:val="single" w:sz="4" w:space="0" w:color="auto"/>
            </w:tcBorders>
            <w:vAlign w:val="center"/>
          </w:tcPr>
          <w:p w14:paraId="74472587"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创新水平（15分）</w:t>
            </w:r>
          </w:p>
        </w:tc>
        <w:tc>
          <w:tcPr>
            <w:tcW w:w="772" w:type="dxa"/>
            <w:tcBorders>
              <w:bottom w:val="single" w:sz="4" w:space="0" w:color="auto"/>
            </w:tcBorders>
            <w:vAlign w:val="center"/>
          </w:tcPr>
          <w:p w14:paraId="68779923" w14:textId="77777777"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2627" w:type="dxa"/>
            <w:tcBorders>
              <w:bottom w:val="single" w:sz="4" w:space="0" w:color="auto"/>
            </w:tcBorders>
            <w:vAlign w:val="center"/>
          </w:tcPr>
          <w:p w14:paraId="4F3ABF89" w14:textId="77777777" w:rsidR="00C022A8" w:rsidRDefault="00925EA0">
            <w:pPr>
              <w:snapToGrid w:val="0"/>
              <w:spacing w:line="240" w:lineRule="exact"/>
              <w:rPr>
                <w:color w:val="000000" w:themeColor="text1"/>
              </w:rPr>
            </w:pPr>
            <w:r>
              <w:rPr>
                <w:rFonts w:asciiTheme="minorEastAsia" w:hAnsiTheme="minorEastAsia"/>
                <w:color w:val="000000" w:themeColor="text1"/>
              </w:rPr>
              <w:t>1、</w:t>
            </w:r>
            <w:r>
              <w:rPr>
                <w:rFonts w:asciiTheme="minorEastAsia" w:hAnsiTheme="minorEastAsia" w:hint="eastAsia"/>
                <w:color w:val="000000" w:themeColor="text1"/>
              </w:rPr>
              <w:t>候选单位</w:t>
            </w:r>
            <w:r>
              <w:rPr>
                <w:rFonts w:asciiTheme="minorEastAsia" w:hAnsiTheme="minorEastAsia"/>
                <w:color w:val="000000" w:themeColor="text1"/>
              </w:rPr>
              <w:t>在</w:t>
            </w:r>
            <w:r>
              <w:rPr>
                <w:rFonts w:asciiTheme="minorEastAsia" w:hAnsiTheme="minorEastAsia" w:hint="eastAsia"/>
                <w:color w:val="000000" w:themeColor="text1"/>
              </w:rPr>
              <w:t>2021年或遴选时点具有高新技术企业资格的</w:t>
            </w:r>
            <w:r>
              <w:rPr>
                <w:rFonts w:asciiTheme="minorEastAsia" w:hAnsiTheme="minorEastAsia"/>
                <w:color w:val="000000" w:themeColor="text1"/>
              </w:rPr>
              <w:t>得</w:t>
            </w:r>
            <w:r>
              <w:rPr>
                <w:rFonts w:asciiTheme="minorEastAsia" w:hAnsiTheme="minorEastAsia" w:hint="eastAsia"/>
                <w:color w:val="000000" w:themeColor="text1"/>
              </w:rPr>
              <w:t>10</w:t>
            </w:r>
            <w:r>
              <w:rPr>
                <w:rFonts w:asciiTheme="minorEastAsia" w:hAnsiTheme="minorEastAsia"/>
                <w:color w:val="000000" w:themeColor="text1"/>
              </w:rPr>
              <w:t>分，没有的不得分；</w:t>
            </w:r>
          </w:p>
          <w:p w14:paraId="1BD2D339" w14:textId="77777777" w:rsidR="00C022A8" w:rsidRDefault="00925EA0">
            <w:pPr>
              <w:snapToGrid w:val="0"/>
              <w:spacing w:line="240" w:lineRule="exact"/>
              <w:rPr>
                <w:rStyle w:val="af0"/>
                <w:rFonts w:asciiTheme="minorEastAsia" w:hAnsiTheme="minorEastAsia"/>
                <w:color w:val="000000" w:themeColor="text1"/>
                <w:szCs w:val="22"/>
              </w:rPr>
            </w:pPr>
            <w:r>
              <w:rPr>
                <w:rFonts w:asciiTheme="minorEastAsia" w:hAnsiTheme="minorEastAsia" w:hint="eastAsia"/>
                <w:color w:val="000000" w:themeColor="text1"/>
              </w:rPr>
              <w:t>2、候选单位设立已建立全程电子招投标交易平台：全程电子招投标交易平台衡量标准：①电子评标管理软件是否具有计算机软件著作权登记证书，②是否具有信息系统安全等级保护（三级）备案，③是否具有电子招标投标系统认证证书（三星），④是否按10号令《招标公告和公示数据接口规范》对接中国招标投标公共服务平台。）若上述要求全具备且平台为并为自有的得5分；若上述要求全具备且平台为租赁的得4分。不符合上述条件的不得分。</w:t>
            </w:r>
          </w:p>
        </w:tc>
        <w:tc>
          <w:tcPr>
            <w:tcW w:w="821" w:type="dxa"/>
            <w:tcBorders>
              <w:bottom w:val="single" w:sz="4" w:space="0" w:color="auto"/>
            </w:tcBorders>
          </w:tcPr>
          <w:p w14:paraId="01FDED21" w14:textId="77777777" w:rsidR="00C022A8" w:rsidRDefault="00925EA0">
            <w:pPr>
              <w:snapToGrid w:val="0"/>
              <w:jc w:val="left"/>
              <w:rPr>
                <w:rFonts w:asciiTheme="minorEastAsia" w:hAnsiTheme="minorEastAsia"/>
                <w:color w:val="000000" w:themeColor="text1"/>
              </w:rPr>
            </w:pPr>
            <w:r>
              <w:rPr>
                <w:rFonts w:hint="eastAsia"/>
                <w:color w:val="000000" w:themeColor="text1"/>
              </w:rPr>
              <w:t>单位</w:t>
            </w:r>
            <w:r>
              <w:rPr>
                <w:rFonts w:hint="eastAsia"/>
                <w:color w:val="000000" w:themeColor="text1"/>
              </w:rPr>
              <w:t>1</w:t>
            </w:r>
          </w:p>
        </w:tc>
        <w:tc>
          <w:tcPr>
            <w:tcW w:w="6945" w:type="dxa"/>
            <w:tcBorders>
              <w:bottom w:val="single" w:sz="4" w:space="0" w:color="auto"/>
            </w:tcBorders>
          </w:tcPr>
          <w:p w14:paraId="057EC00B" w14:textId="77777777" w:rsidR="00C022A8" w:rsidRDefault="00925EA0" w:rsidP="00FB69A5">
            <w:pPr>
              <w:ind w:leftChars="-1" w:left="-2" w:firstLineChars="16" w:firstLine="34"/>
              <w:jc w:val="left"/>
              <w:rPr>
                <w:color w:val="000000" w:themeColor="text1"/>
              </w:rPr>
            </w:pPr>
            <w:r>
              <w:rPr>
                <w:color w:val="000000" w:themeColor="text1"/>
              </w:rPr>
              <w:t>1</w:t>
            </w:r>
            <w:r>
              <w:rPr>
                <w:color w:val="000000" w:themeColor="text1"/>
              </w:rPr>
              <w:t>、</w:t>
            </w:r>
            <w:r>
              <w:rPr>
                <w:rFonts w:hint="eastAsia"/>
                <w:color w:val="000000" w:themeColor="text1"/>
              </w:rPr>
              <w:t>候选单位</w:t>
            </w:r>
            <w:r>
              <w:rPr>
                <w:color w:val="000000" w:themeColor="text1"/>
              </w:rPr>
              <w:t>在</w:t>
            </w:r>
            <w:r>
              <w:rPr>
                <w:rFonts w:hint="eastAsia"/>
                <w:color w:val="000000" w:themeColor="text1"/>
              </w:rPr>
              <w:t>2021</w:t>
            </w:r>
            <w:r>
              <w:rPr>
                <w:rFonts w:hint="eastAsia"/>
                <w:color w:val="000000" w:themeColor="text1"/>
              </w:rPr>
              <w:t>年或遴选时点具有高新技术企业资格的</w:t>
            </w:r>
            <w:r>
              <w:rPr>
                <w:color w:val="000000" w:themeColor="text1"/>
              </w:rPr>
              <w:t>得</w:t>
            </w:r>
            <w:r>
              <w:rPr>
                <w:rFonts w:hint="eastAsia"/>
                <w:color w:val="000000" w:themeColor="text1"/>
              </w:rPr>
              <w:t>2</w:t>
            </w:r>
            <w:r>
              <w:rPr>
                <w:color w:val="000000" w:themeColor="text1"/>
              </w:rPr>
              <w:t>分，没有的不得分；</w:t>
            </w:r>
          </w:p>
          <w:p w14:paraId="6A9A0A30" w14:textId="77777777" w:rsidR="00C022A8" w:rsidRDefault="00925EA0" w:rsidP="00FB69A5">
            <w:pPr>
              <w:ind w:leftChars="-1" w:left="-2" w:firstLineChars="16" w:firstLine="34"/>
              <w:jc w:val="left"/>
              <w:rPr>
                <w:color w:val="000000" w:themeColor="text1"/>
              </w:rPr>
            </w:pPr>
            <w:r>
              <w:rPr>
                <w:rFonts w:hint="eastAsia"/>
                <w:color w:val="000000" w:themeColor="text1"/>
              </w:rPr>
              <w:t>2</w:t>
            </w:r>
            <w:r>
              <w:rPr>
                <w:rFonts w:hint="eastAsia"/>
                <w:color w:val="000000" w:themeColor="text1"/>
              </w:rPr>
              <w:t>、候选单位设立相关创新研发机构的或获得招投标专利（包括自建电子平台获得专利）得</w:t>
            </w:r>
            <w:r>
              <w:rPr>
                <w:rFonts w:hint="eastAsia"/>
                <w:color w:val="000000" w:themeColor="text1"/>
              </w:rPr>
              <w:t>3</w:t>
            </w:r>
            <w:r>
              <w:rPr>
                <w:rFonts w:hint="eastAsia"/>
                <w:color w:val="000000" w:themeColor="text1"/>
              </w:rPr>
              <w:t>分，没有的不得分；</w:t>
            </w:r>
          </w:p>
          <w:p w14:paraId="3285BA02" w14:textId="77777777" w:rsidR="00C022A8" w:rsidRDefault="00925EA0" w:rsidP="00FB69A5">
            <w:pPr>
              <w:ind w:leftChars="-1" w:left="-2" w:firstLineChars="16" w:firstLine="34"/>
              <w:jc w:val="left"/>
              <w:rPr>
                <w:color w:val="000000" w:themeColor="text1"/>
              </w:rPr>
            </w:pPr>
            <w:r>
              <w:rPr>
                <w:rFonts w:hint="eastAsia"/>
                <w:color w:val="000000" w:themeColor="text1"/>
              </w:rPr>
              <w:t>3</w:t>
            </w:r>
            <w:r>
              <w:rPr>
                <w:rFonts w:hint="eastAsia"/>
                <w:color w:val="000000" w:themeColor="text1"/>
              </w:rPr>
              <w:t>、候选单位设立已建立电子招投标交易平台或使用电子交易平台组织</w:t>
            </w:r>
            <w:r>
              <w:rPr>
                <w:color w:val="000000" w:themeColor="text1"/>
              </w:rPr>
              <w:t>招投标全流程电子</w:t>
            </w:r>
            <w:r>
              <w:rPr>
                <w:rFonts w:hint="eastAsia"/>
                <w:color w:val="000000" w:themeColor="text1"/>
              </w:rPr>
              <w:t>交易的得</w:t>
            </w:r>
            <w:r>
              <w:rPr>
                <w:rFonts w:hint="eastAsia"/>
                <w:color w:val="000000" w:themeColor="text1"/>
              </w:rPr>
              <w:t>3</w:t>
            </w:r>
            <w:r>
              <w:rPr>
                <w:rFonts w:hint="eastAsia"/>
                <w:color w:val="000000" w:themeColor="text1"/>
              </w:rPr>
              <w:t>分。不符合的不得分；</w:t>
            </w:r>
          </w:p>
          <w:p w14:paraId="4F3D9C78" w14:textId="77777777" w:rsidR="00C022A8" w:rsidRDefault="00925EA0" w:rsidP="00FB69A5">
            <w:pPr>
              <w:ind w:leftChars="-1" w:left="-2" w:firstLineChars="16" w:firstLine="34"/>
              <w:jc w:val="left"/>
              <w:rPr>
                <w:color w:val="000000" w:themeColor="text1"/>
              </w:rPr>
            </w:pPr>
            <w:r>
              <w:rPr>
                <w:rFonts w:hint="eastAsia"/>
                <w:color w:val="000000" w:themeColor="text1"/>
              </w:rPr>
              <w:t>4</w:t>
            </w:r>
            <w:r>
              <w:rPr>
                <w:rFonts w:hint="eastAsia"/>
                <w:color w:val="000000" w:themeColor="text1"/>
              </w:rPr>
              <w:t>、候选单位在刊物上发表建筑工程方面论文</w:t>
            </w:r>
            <w:r>
              <w:rPr>
                <w:rFonts w:hint="eastAsia"/>
                <w:color w:val="000000" w:themeColor="text1"/>
              </w:rPr>
              <w:t>10</w:t>
            </w:r>
            <w:r>
              <w:rPr>
                <w:rFonts w:hint="eastAsia"/>
                <w:color w:val="000000" w:themeColor="text1"/>
              </w:rPr>
              <w:t>篇或以上得</w:t>
            </w:r>
            <w:r>
              <w:rPr>
                <w:rFonts w:hint="eastAsia"/>
                <w:color w:val="000000" w:themeColor="text1"/>
              </w:rPr>
              <w:t>2</w:t>
            </w:r>
            <w:r>
              <w:rPr>
                <w:rFonts w:hint="eastAsia"/>
                <w:color w:val="000000" w:themeColor="text1"/>
              </w:rPr>
              <w:t>分；</w:t>
            </w:r>
          </w:p>
          <w:p w14:paraId="09A874D9" w14:textId="77777777" w:rsidR="00C022A8" w:rsidRDefault="00925EA0">
            <w:pPr>
              <w:snapToGrid w:val="0"/>
              <w:jc w:val="left"/>
              <w:rPr>
                <w:color w:val="000000" w:themeColor="text1"/>
              </w:rPr>
            </w:pPr>
            <w:r>
              <w:rPr>
                <w:rFonts w:hint="eastAsia"/>
                <w:color w:val="000000" w:themeColor="text1"/>
              </w:rPr>
              <w:t>5</w:t>
            </w:r>
            <w:r>
              <w:rPr>
                <w:rFonts w:hint="eastAsia"/>
                <w:color w:val="000000" w:themeColor="text1"/>
              </w:rPr>
              <w:t>、候选单位代理从业人员</w:t>
            </w:r>
            <w:proofErr w:type="gramStart"/>
            <w:r>
              <w:rPr>
                <w:rFonts w:hint="eastAsia"/>
                <w:color w:val="000000" w:themeColor="text1"/>
              </w:rPr>
              <w:t>具建筑类注册</w:t>
            </w:r>
            <w:proofErr w:type="gramEnd"/>
            <w:r>
              <w:rPr>
                <w:rFonts w:hint="eastAsia"/>
                <w:color w:val="000000" w:themeColor="text1"/>
              </w:rPr>
              <w:t>证</w:t>
            </w:r>
            <w:r>
              <w:rPr>
                <w:rFonts w:hint="eastAsia"/>
                <w:color w:val="000000" w:themeColor="text1"/>
              </w:rPr>
              <w:t>10</w:t>
            </w:r>
            <w:r>
              <w:rPr>
                <w:rFonts w:hint="eastAsia"/>
                <w:color w:val="000000" w:themeColor="text1"/>
              </w:rPr>
              <w:t>人或以上人或以上得</w:t>
            </w:r>
            <w:r>
              <w:rPr>
                <w:rFonts w:hint="eastAsia"/>
                <w:color w:val="000000" w:themeColor="text1"/>
              </w:rPr>
              <w:t>5</w:t>
            </w:r>
            <w:r>
              <w:rPr>
                <w:rFonts w:hint="eastAsia"/>
                <w:color w:val="000000" w:themeColor="text1"/>
              </w:rPr>
              <w:t>分。</w:t>
            </w:r>
          </w:p>
          <w:p w14:paraId="1E9766BA" w14:textId="77777777" w:rsidR="00C022A8" w:rsidRDefault="00C022A8">
            <w:pPr>
              <w:snapToGrid w:val="0"/>
              <w:jc w:val="left"/>
              <w:rPr>
                <w:color w:val="000000" w:themeColor="text1"/>
              </w:rPr>
            </w:pPr>
          </w:p>
          <w:p w14:paraId="314CA265" w14:textId="77777777" w:rsidR="00C022A8" w:rsidRDefault="00925EA0" w:rsidP="00FB69A5">
            <w:pPr>
              <w:ind w:leftChars="-1" w:left="-2" w:firstLineChars="16" w:firstLine="34"/>
              <w:jc w:val="left"/>
              <w:rPr>
                <w:color w:val="000000" w:themeColor="text1"/>
              </w:rPr>
            </w:pPr>
            <w:r>
              <w:rPr>
                <w:rFonts w:hint="eastAsia"/>
                <w:color w:val="000000" w:themeColor="text1"/>
              </w:rPr>
              <w:t>依据：根据《</w:t>
            </w:r>
            <w:r>
              <w:rPr>
                <w:color w:val="000000" w:themeColor="text1"/>
              </w:rPr>
              <w:t>广州市住房和城乡建设局关于开展广州市建筑业</w:t>
            </w:r>
            <w:r>
              <w:rPr>
                <w:color w:val="000000" w:themeColor="text1"/>
              </w:rPr>
              <w:t>“</w:t>
            </w:r>
            <w:r>
              <w:rPr>
                <w:color w:val="000000" w:themeColor="text1"/>
              </w:rPr>
              <w:t>链长制</w:t>
            </w:r>
            <w:r>
              <w:rPr>
                <w:color w:val="000000" w:themeColor="text1"/>
              </w:rPr>
              <w:t>”</w:t>
            </w:r>
            <w:r>
              <w:rPr>
                <w:color w:val="000000" w:themeColor="text1"/>
              </w:rPr>
              <w:t>工作示范企业遴选的通知</w:t>
            </w:r>
            <w:r>
              <w:rPr>
                <w:rFonts w:hint="eastAsia"/>
                <w:color w:val="000000" w:themeColor="text1"/>
              </w:rPr>
              <w:t>》</w:t>
            </w:r>
            <w:r>
              <w:rPr>
                <w:color w:val="000000" w:themeColor="text1"/>
              </w:rPr>
              <w:t>创新水平。企业是否有省级以上技术中心、是否为高新技术企业、知识产权授权数量（包括发明专利、实用新型专利、工法和软件著作权等）、高层次人才数量和智能建造（全过程</w:t>
            </w:r>
            <w:r>
              <w:rPr>
                <w:color w:val="000000" w:themeColor="text1"/>
              </w:rPr>
              <w:t>BIM</w:t>
            </w:r>
            <w:r>
              <w:rPr>
                <w:color w:val="000000" w:themeColor="text1"/>
              </w:rPr>
              <w:t>技术应用、智能生产、建筑机器人、智慧工地、建筑产业互联网等）工作开展情况等。</w:t>
            </w:r>
          </w:p>
          <w:p w14:paraId="63FED8B4" w14:textId="77777777" w:rsidR="00C022A8" w:rsidRDefault="00925EA0" w:rsidP="00FB69A5">
            <w:pPr>
              <w:ind w:leftChars="-1" w:left="-2" w:firstLineChars="16" w:firstLine="34"/>
              <w:jc w:val="left"/>
              <w:rPr>
                <w:color w:val="000000" w:themeColor="text1"/>
              </w:rPr>
            </w:pPr>
            <w:r>
              <w:rPr>
                <w:rFonts w:hint="eastAsia"/>
                <w:color w:val="000000" w:themeColor="text1"/>
              </w:rPr>
              <w:t>1</w:t>
            </w:r>
            <w:r>
              <w:rPr>
                <w:rFonts w:hint="eastAsia"/>
                <w:color w:val="000000" w:themeColor="text1"/>
              </w:rPr>
              <w:t>、建议增加刊物上发表建筑工程方面论文评审。</w:t>
            </w:r>
          </w:p>
          <w:p w14:paraId="42CC4D54" w14:textId="77777777" w:rsidR="00C022A8" w:rsidRDefault="00925EA0">
            <w:pPr>
              <w:snapToGrid w:val="0"/>
              <w:jc w:val="left"/>
              <w:rPr>
                <w:rFonts w:asciiTheme="minorEastAsia" w:hAnsiTheme="minorEastAsia"/>
                <w:color w:val="000000" w:themeColor="text1"/>
              </w:rPr>
            </w:pPr>
            <w:r>
              <w:rPr>
                <w:rFonts w:hint="eastAsia"/>
                <w:color w:val="000000" w:themeColor="text1"/>
              </w:rPr>
              <w:t>2</w:t>
            </w:r>
            <w:r>
              <w:rPr>
                <w:rFonts w:hint="eastAsia"/>
                <w:color w:val="000000" w:themeColor="text1"/>
              </w:rPr>
              <w:t>、建议增加建筑</w:t>
            </w:r>
            <w:proofErr w:type="gramStart"/>
            <w:r>
              <w:rPr>
                <w:rFonts w:hint="eastAsia"/>
                <w:color w:val="000000" w:themeColor="text1"/>
              </w:rPr>
              <w:t>类注册</w:t>
            </w:r>
            <w:proofErr w:type="gramEnd"/>
            <w:r>
              <w:rPr>
                <w:color w:val="000000" w:themeColor="text1"/>
              </w:rPr>
              <w:t>人才数量</w:t>
            </w:r>
            <w:r>
              <w:rPr>
                <w:rFonts w:hint="eastAsia"/>
                <w:color w:val="000000" w:themeColor="text1"/>
              </w:rPr>
              <w:t>评审。</w:t>
            </w:r>
          </w:p>
        </w:tc>
        <w:tc>
          <w:tcPr>
            <w:tcW w:w="2159" w:type="dxa"/>
            <w:vAlign w:val="center"/>
          </w:tcPr>
          <w:p w14:paraId="32BF647C" w14:textId="77777777" w:rsidR="00C022A8" w:rsidRDefault="00925EA0">
            <w:pPr>
              <w:snapToGrid w:val="0"/>
              <w:jc w:val="left"/>
              <w:rPr>
                <w:rFonts w:asciiTheme="minorEastAsia" w:hAnsiTheme="minorEastAsia"/>
                <w:color w:val="000000" w:themeColor="text1"/>
              </w:rPr>
            </w:pPr>
            <w:r>
              <w:rPr>
                <w:rFonts w:asciiTheme="minorEastAsia" w:hAnsiTheme="minorEastAsia" w:hint="eastAsia"/>
                <w:color w:val="000000" w:themeColor="text1"/>
              </w:rPr>
              <w:t>拟采纳</w:t>
            </w:r>
          </w:p>
        </w:tc>
      </w:tr>
      <w:tr w:rsidR="00C022A8" w14:paraId="4F7CE335" w14:textId="77777777">
        <w:trPr>
          <w:trHeight w:val="2750"/>
          <w:jc w:val="center"/>
        </w:trPr>
        <w:tc>
          <w:tcPr>
            <w:tcW w:w="850" w:type="dxa"/>
            <w:tcBorders>
              <w:top w:val="single" w:sz="4" w:space="0" w:color="auto"/>
              <w:left w:val="single" w:sz="4" w:space="0" w:color="auto"/>
              <w:bottom w:val="single" w:sz="4" w:space="0" w:color="auto"/>
              <w:right w:val="single" w:sz="4" w:space="0" w:color="auto"/>
            </w:tcBorders>
            <w:vAlign w:val="center"/>
          </w:tcPr>
          <w:p w14:paraId="60EA916E" w14:textId="77777777" w:rsidR="00C022A8" w:rsidRDefault="00C022A8">
            <w:pPr>
              <w:snapToGrid w:val="0"/>
              <w:jc w:val="center"/>
              <w:rPr>
                <w:rFonts w:asciiTheme="minorEastAsia" w:hAnsiTheme="minorEastAsia"/>
                <w:b/>
                <w:color w:val="000000" w:themeColor="text1"/>
              </w:rPr>
            </w:pPr>
          </w:p>
        </w:tc>
        <w:tc>
          <w:tcPr>
            <w:tcW w:w="772" w:type="dxa"/>
            <w:tcBorders>
              <w:top w:val="single" w:sz="4" w:space="0" w:color="auto"/>
              <w:left w:val="single" w:sz="4" w:space="0" w:color="auto"/>
              <w:bottom w:val="single" w:sz="4" w:space="0" w:color="auto"/>
              <w:right w:val="single" w:sz="4" w:space="0" w:color="auto"/>
            </w:tcBorders>
            <w:vAlign w:val="center"/>
          </w:tcPr>
          <w:p w14:paraId="21DA0533" w14:textId="77777777" w:rsidR="00C022A8" w:rsidRDefault="00C022A8">
            <w:pPr>
              <w:snapToGrid w:val="0"/>
              <w:jc w:val="center"/>
              <w:rPr>
                <w:rFonts w:asciiTheme="minorEastAsia" w:hAnsiTheme="minorEastAsia"/>
                <w:b/>
                <w:color w:val="000000" w:themeColor="text1"/>
              </w:rPr>
            </w:pPr>
          </w:p>
        </w:tc>
        <w:tc>
          <w:tcPr>
            <w:tcW w:w="2627" w:type="dxa"/>
            <w:tcBorders>
              <w:top w:val="single" w:sz="4" w:space="0" w:color="auto"/>
              <w:left w:val="single" w:sz="4" w:space="0" w:color="auto"/>
              <w:bottom w:val="single" w:sz="4" w:space="0" w:color="auto"/>
              <w:right w:val="single" w:sz="4" w:space="0" w:color="auto"/>
            </w:tcBorders>
            <w:vAlign w:val="center"/>
          </w:tcPr>
          <w:p w14:paraId="44064002" w14:textId="77777777" w:rsidR="00C022A8" w:rsidRDefault="00C022A8">
            <w:pPr>
              <w:snapToGrid w:val="0"/>
              <w:spacing w:line="240" w:lineRule="exact"/>
              <w:rPr>
                <w:rFonts w:asciiTheme="minorEastAsia" w:hAnsiTheme="minorEastAsia"/>
                <w:color w:val="000000" w:themeColor="text1"/>
              </w:rPr>
            </w:pPr>
          </w:p>
        </w:tc>
        <w:tc>
          <w:tcPr>
            <w:tcW w:w="821" w:type="dxa"/>
            <w:tcBorders>
              <w:left w:val="single" w:sz="4" w:space="0" w:color="auto"/>
              <w:bottom w:val="single" w:sz="4" w:space="0" w:color="auto"/>
            </w:tcBorders>
          </w:tcPr>
          <w:p w14:paraId="3ED25555" w14:textId="77777777" w:rsidR="00C022A8" w:rsidRDefault="00925EA0">
            <w:pPr>
              <w:snapToGrid w:val="0"/>
              <w:jc w:val="left"/>
              <w:rPr>
                <w:rFonts w:asciiTheme="minorEastAsia" w:hAnsiTheme="minorEastAsia"/>
                <w:color w:val="000000" w:themeColor="text1"/>
              </w:rPr>
            </w:pPr>
            <w:r>
              <w:rPr>
                <w:rFonts w:asciiTheme="minorEastAsia" w:hAnsiTheme="minorEastAsia" w:hint="eastAsia"/>
                <w:color w:val="000000" w:themeColor="text1"/>
              </w:rPr>
              <w:t>单位2</w:t>
            </w:r>
          </w:p>
        </w:tc>
        <w:tc>
          <w:tcPr>
            <w:tcW w:w="6945" w:type="dxa"/>
            <w:tcBorders>
              <w:bottom w:val="single" w:sz="4" w:space="0" w:color="auto"/>
            </w:tcBorders>
          </w:tcPr>
          <w:p w14:paraId="26207818" w14:textId="77777777" w:rsidR="00C022A8" w:rsidRDefault="00925EA0">
            <w:pPr>
              <w:jc w:val="left"/>
            </w:pPr>
            <w:r>
              <w:rPr>
                <w:rFonts w:hint="eastAsia"/>
              </w:rPr>
              <w:t>建议：高新技术企业申报与招标代理业务没有必然联系，建议考察代理业务创新能力，具体建议修改为：具有工程总承包（或</w:t>
            </w:r>
            <w:r>
              <w:rPr>
                <w:rFonts w:hint="eastAsia"/>
              </w:rPr>
              <w:t>EPC</w:t>
            </w:r>
            <w:r>
              <w:rPr>
                <w:rFonts w:hint="eastAsia"/>
              </w:rPr>
              <w:t>）、建养一体化（或</w:t>
            </w:r>
            <w:r>
              <w:rPr>
                <w:rFonts w:hint="eastAsia"/>
              </w:rPr>
              <w:t>EPCO</w:t>
            </w:r>
            <w:r>
              <w:rPr>
                <w:rFonts w:hint="eastAsia"/>
              </w:rPr>
              <w:t>）、特许经营（或</w:t>
            </w:r>
            <w:r>
              <w:rPr>
                <w:rFonts w:hint="eastAsia"/>
              </w:rPr>
              <w:t>PPP</w:t>
            </w:r>
            <w:r>
              <w:rPr>
                <w:rFonts w:hint="eastAsia"/>
              </w:rPr>
              <w:t>）、全过程工程咨询、多标合一（不同项目合并招标或不同类别合同招标等）等创新型招标代理业务经验的，每类得</w:t>
            </w:r>
            <w:r>
              <w:rPr>
                <w:rFonts w:hint="eastAsia"/>
              </w:rPr>
              <w:t>2</w:t>
            </w:r>
            <w:r>
              <w:rPr>
                <w:rFonts w:hint="eastAsia"/>
              </w:rPr>
              <w:t>分，最多</w:t>
            </w:r>
            <w:r>
              <w:rPr>
                <w:rFonts w:hint="eastAsia"/>
              </w:rPr>
              <w:t>10</w:t>
            </w:r>
            <w:r>
              <w:rPr>
                <w:rFonts w:hint="eastAsia"/>
              </w:rPr>
              <w:t>分。</w:t>
            </w:r>
          </w:p>
          <w:p w14:paraId="46ABFEDE" w14:textId="77777777" w:rsidR="00C022A8" w:rsidRDefault="00C022A8">
            <w:pPr>
              <w:snapToGrid w:val="0"/>
              <w:jc w:val="left"/>
              <w:rPr>
                <w:rFonts w:asciiTheme="minorEastAsia" w:hAnsiTheme="minorEastAsia"/>
                <w:color w:val="000000" w:themeColor="text1"/>
              </w:rPr>
            </w:pPr>
          </w:p>
        </w:tc>
        <w:tc>
          <w:tcPr>
            <w:tcW w:w="2159" w:type="dxa"/>
            <w:vAlign w:val="center"/>
          </w:tcPr>
          <w:p w14:paraId="4F5D75CC" w14:textId="77777777" w:rsidR="00C022A8" w:rsidRDefault="00925EA0">
            <w:pPr>
              <w:snapToGrid w:val="0"/>
              <w:jc w:val="left"/>
              <w:rPr>
                <w:rFonts w:asciiTheme="minorEastAsia" w:hAnsiTheme="minorEastAsia"/>
                <w:color w:val="000000" w:themeColor="text1"/>
              </w:rPr>
            </w:pPr>
            <w:proofErr w:type="gramStart"/>
            <w:r>
              <w:rPr>
                <w:rFonts w:asciiTheme="minorEastAsia" w:hAnsiTheme="minorEastAsia" w:hint="eastAsia"/>
                <w:color w:val="000000" w:themeColor="text1"/>
              </w:rPr>
              <w:t>拟部分</w:t>
            </w:r>
            <w:proofErr w:type="gramEnd"/>
            <w:r>
              <w:rPr>
                <w:rFonts w:asciiTheme="minorEastAsia" w:hAnsiTheme="minorEastAsia" w:hint="eastAsia"/>
                <w:color w:val="000000" w:themeColor="text1"/>
              </w:rPr>
              <w:t>采纳</w:t>
            </w:r>
          </w:p>
        </w:tc>
      </w:tr>
      <w:tr w:rsidR="00C022A8" w14:paraId="691A450C" w14:textId="77777777">
        <w:trPr>
          <w:trHeight w:val="2750"/>
          <w:jc w:val="center"/>
        </w:trPr>
        <w:tc>
          <w:tcPr>
            <w:tcW w:w="850" w:type="dxa"/>
            <w:tcBorders>
              <w:top w:val="single" w:sz="4" w:space="0" w:color="auto"/>
              <w:left w:val="single" w:sz="4" w:space="0" w:color="auto"/>
              <w:bottom w:val="single" w:sz="4" w:space="0" w:color="auto"/>
              <w:right w:val="single" w:sz="4" w:space="0" w:color="auto"/>
            </w:tcBorders>
            <w:vAlign w:val="center"/>
          </w:tcPr>
          <w:p w14:paraId="052548C4" w14:textId="77777777" w:rsidR="00C022A8" w:rsidRDefault="00C022A8">
            <w:pPr>
              <w:snapToGrid w:val="0"/>
              <w:jc w:val="center"/>
              <w:rPr>
                <w:rFonts w:asciiTheme="minorEastAsia" w:hAnsiTheme="minorEastAsia"/>
                <w:b/>
                <w:color w:val="000000" w:themeColor="text1"/>
              </w:rPr>
            </w:pPr>
          </w:p>
        </w:tc>
        <w:tc>
          <w:tcPr>
            <w:tcW w:w="772" w:type="dxa"/>
            <w:tcBorders>
              <w:top w:val="single" w:sz="4" w:space="0" w:color="auto"/>
              <w:left w:val="single" w:sz="4" w:space="0" w:color="auto"/>
              <w:bottom w:val="single" w:sz="4" w:space="0" w:color="auto"/>
              <w:right w:val="single" w:sz="4" w:space="0" w:color="auto"/>
            </w:tcBorders>
            <w:vAlign w:val="center"/>
          </w:tcPr>
          <w:p w14:paraId="026538E2" w14:textId="77777777" w:rsidR="00C022A8" w:rsidRDefault="00C022A8">
            <w:pPr>
              <w:snapToGrid w:val="0"/>
              <w:jc w:val="center"/>
              <w:rPr>
                <w:rFonts w:asciiTheme="minorEastAsia" w:hAnsiTheme="minorEastAsia"/>
                <w:b/>
                <w:color w:val="000000" w:themeColor="text1"/>
              </w:rPr>
            </w:pPr>
          </w:p>
        </w:tc>
        <w:tc>
          <w:tcPr>
            <w:tcW w:w="2627" w:type="dxa"/>
            <w:tcBorders>
              <w:top w:val="single" w:sz="4" w:space="0" w:color="auto"/>
              <w:left w:val="single" w:sz="4" w:space="0" w:color="auto"/>
              <w:bottom w:val="single" w:sz="4" w:space="0" w:color="auto"/>
              <w:right w:val="single" w:sz="4" w:space="0" w:color="auto"/>
            </w:tcBorders>
            <w:vAlign w:val="center"/>
          </w:tcPr>
          <w:p w14:paraId="0043F9FE" w14:textId="77777777" w:rsidR="00C022A8" w:rsidRDefault="00C022A8">
            <w:pPr>
              <w:snapToGrid w:val="0"/>
              <w:spacing w:line="240" w:lineRule="exact"/>
              <w:rPr>
                <w:rFonts w:asciiTheme="minorEastAsia" w:hAnsiTheme="minorEastAsia"/>
                <w:color w:val="000000" w:themeColor="text1"/>
              </w:rPr>
            </w:pPr>
          </w:p>
        </w:tc>
        <w:tc>
          <w:tcPr>
            <w:tcW w:w="821" w:type="dxa"/>
            <w:tcBorders>
              <w:top w:val="single" w:sz="4" w:space="0" w:color="auto"/>
              <w:left w:val="single" w:sz="4" w:space="0" w:color="auto"/>
            </w:tcBorders>
          </w:tcPr>
          <w:p w14:paraId="4ADA281E" w14:textId="77777777" w:rsidR="00C022A8" w:rsidRDefault="00925EA0">
            <w:pPr>
              <w:snapToGrid w:val="0"/>
              <w:jc w:val="left"/>
              <w:rPr>
                <w:rFonts w:asciiTheme="minorEastAsia" w:hAnsiTheme="minorEastAsia"/>
                <w:color w:val="000000" w:themeColor="text1"/>
              </w:rPr>
            </w:pPr>
            <w:r>
              <w:rPr>
                <w:rFonts w:asciiTheme="minorEastAsia" w:hAnsiTheme="minorEastAsia" w:hint="eastAsia"/>
                <w:color w:val="000000" w:themeColor="text1"/>
              </w:rPr>
              <w:t>单位3</w:t>
            </w:r>
          </w:p>
        </w:tc>
        <w:tc>
          <w:tcPr>
            <w:tcW w:w="6945" w:type="dxa"/>
            <w:tcBorders>
              <w:top w:val="single" w:sz="4" w:space="0" w:color="auto"/>
            </w:tcBorders>
          </w:tcPr>
          <w:p w14:paraId="2E41E322" w14:textId="77777777" w:rsidR="00C022A8" w:rsidRDefault="00925EA0">
            <w:pPr>
              <w:jc w:val="left"/>
            </w:pPr>
            <w:r>
              <w:rPr>
                <w:rFonts w:hint="eastAsia"/>
              </w:rPr>
              <w:t>“创新研发机构”未明确具体标准。</w:t>
            </w:r>
          </w:p>
        </w:tc>
        <w:tc>
          <w:tcPr>
            <w:tcW w:w="2159" w:type="dxa"/>
            <w:vAlign w:val="center"/>
          </w:tcPr>
          <w:p w14:paraId="30B34992" w14:textId="77777777" w:rsidR="00C022A8" w:rsidRDefault="00925EA0">
            <w:pPr>
              <w:snapToGrid w:val="0"/>
              <w:jc w:val="left"/>
              <w:rPr>
                <w:rFonts w:asciiTheme="minorEastAsia" w:hAnsiTheme="minorEastAsia"/>
                <w:color w:val="000000" w:themeColor="text1"/>
              </w:rPr>
            </w:pPr>
            <w:r>
              <w:rPr>
                <w:rFonts w:asciiTheme="minorEastAsia" w:hAnsiTheme="minorEastAsia" w:hint="eastAsia"/>
                <w:color w:val="000000" w:themeColor="text1"/>
              </w:rPr>
              <w:t>按评审标准该项备注要求执行。不采纳。</w:t>
            </w:r>
          </w:p>
        </w:tc>
      </w:tr>
      <w:tr w:rsidR="00C022A8" w14:paraId="0243C64D" w14:textId="77777777">
        <w:trPr>
          <w:trHeight w:val="1913"/>
          <w:jc w:val="center"/>
        </w:trPr>
        <w:tc>
          <w:tcPr>
            <w:tcW w:w="850" w:type="dxa"/>
            <w:tcBorders>
              <w:top w:val="nil"/>
              <w:left w:val="single" w:sz="4" w:space="0" w:color="auto"/>
              <w:bottom w:val="single" w:sz="4" w:space="0" w:color="auto"/>
              <w:right w:val="single" w:sz="4" w:space="0" w:color="auto"/>
            </w:tcBorders>
            <w:vAlign w:val="center"/>
          </w:tcPr>
          <w:p w14:paraId="2FD7C37D" w14:textId="77777777" w:rsidR="00C022A8" w:rsidRDefault="00C022A8">
            <w:pPr>
              <w:snapToGrid w:val="0"/>
              <w:jc w:val="center"/>
              <w:rPr>
                <w:rFonts w:asciiTheme="minorEastAsia" w:hAnsiTheme="minorEastAsia"/>
                <w:b/>
                <w:color w:val="000000" w:themeColor="text1"/>
              </w:rPr>
            </w:pPr>
          </w:p>
        </w:tc>
        <w:tc>
          <w:tcPr>
            <w:tcW w:w="772" w:type="dxa"/>
            <w:tcBorders>
              <w:top w:val="nil"/>
              <w:left w:val="single" w:sz="4" w:space="0" w:color="auto"/>
              <w:bottom w:val="single" w:sz="4" w:space="0" w:color="auto"/>
              <w:right w:val="single" w:sz="4" w:space="0" w:color="auto"/>
            </w:tcBorders>
            <w:vAlign w:val="center"/>
          </w:tcPr>
          <w:p w14:paraId="03735BFE" w14:textId="77777777" w:rsidR="00C022A8" w:rsidRDefault="00C022A8">
            <w:pPr>
              <w:snapToGrid w:val="0"/>
              <w:jc w:val="center"/>
              <w:rPr>
                <w:rFonts w:asciiTheme="minorEastAsia" w:hAnsiTheme="minorEastAsia"/>
                <w:b/>
                <w:color w:val="000000" w:themeColor="text1"/>
              </w:rPr>
            </w:pPr>
          </w:p>
        </w:tc>
        <w:tc>
          <w:tcPr>
            <w:tcW w:w="2627" w:type="dxa"/>
            <w:tcBorders>
              <w:top w:val="nil"/>
              <w:left w:val="single" w:sz="4" w:space="0" w:color="auto"/>
              <w:bottom w:val="single" w:sz="4" w:space="0" w:color="auto"/>
              <w:right w:val="single" w:sz="4" w:space="0" w:color="auto"/>
            </w:tcBorders>
            <w:vAlign w:val="center"/>
          </w:tcPr>
          <w:p w14:paraId="7B9CE0FB" w14:textId="77777777" w:rsidR="00C022A8" w:rsidRDefault="00C022A8">
            <w:pPr>
              <w:snapToGrid w:val="0"/>
              <w:spacing w:line="240" w:lineRule="exact"/>
              <w:rPr>
                <w:rFonts w:asciiTheme="minorEastAsia" w:hAnsiTheme="minorEastAsia"/>
                <w:color w:val="000000" w:themeColor="text1"/>
              </w:rPr>
            </w:pPr>
          </w:p>
        </w:tc>
        <w:tc>
          <w:tcPr>
            <w:tcW w:w="821" w:type="dxa"/>
            <w:tcBorders>
              <w:left w:val="single" w:sz="4" w:space="0" w:color="auto"/>
            </w:tcBorders>
          </w:tcPr>
          <w:p w14:paraId="4C7008D9" w14:textId="77777777" w:rsidR="00C022A8" w:rsidRDefault="00925EA0">
            <w:pPr>
              <w:snapToGrid w:val="0"/>
              <w:jc w:val="left"/>
              <w:rPr>
                <w:rFonts w:asciiTheme="minorEastAsia" w:hAnsiTheme="minorEastAsia"/>
                <w:color w:val="000000" w:themeColor="text1"/>
              </w:rPr>
            </w:pPr>
            <w:r>
              <w:rPr>
                <w:rFonts w:asciiTheme="minorEastAsia" w:hAnsiTheme="minorEastAsia" w:hint="eastAsia"/>
                <w:color w:val="000000" w:themeColor="text1"/>
              </w:rPr>
              <w:t>单位5</w:t>
            </w:r>
          </w:p>
        </w:tc>
        <w:tc>
          <w:tcPr>
            <w:tcW w:w="6945" w:type="dxa"/>
          </w:tcPr>
          <w:p w14:paraId="01105CDB" w14:textId="77777777" w:rsidR="00C022A8" w:rsidRDefault="00925EA0">
            <w:pPr>
              <w:jc w:val="left"/>
            </w:pPr>
            <w:r>
              <w:rPr>
                <w:rFonts w:hint="eastAsia"/>
              </w:rPr>
              <w:t>建议评分项目修改为：</w:t>
            </w:r>
          </w:p>
          <w:p w14:paraId="6BC6DFE0" w14:textId="77777777" w:rsidR="00C022A8" w:rsidRDefault="00925EA0">
            <w:pPr>
              <w:jc w:val="left"/>
            </w:pPr>
            <w:r>
              <w:rPr>
                <w:rFonts w:hint="eastAsia"/>
              </w:rPr>
              <w:t>（</w:t>
            </w:r>
            <w:r>
              <w:rPr>
                <w:rFonts w:hint="eastAsia"/>
              </w:rPr>
              <w:t>1</w:t>
            </w:r>
            <w:r>
              <w:rPr>
                <w:rFonts w:hint="eastAsia"/>
              </w:rPr>
              <w:t>）、候选单位在</w:t>
            </w:r>
            <w:r>
              <w:rPr>
                <w:rFonts w:hint="eastAsia"/>
              </w:rPr>
              <w:t>2021</w:t>
            </w:r>
            <w:r>
              <w:rPr>
                <w:rFonts w:hint="eastAsia"/>
              </w:rPr>
              <w:t>年或遴选时点具有高新技术企业资格的得</w:t>
            </w:r>
            <w:r>
              <w:rPr>
                <w:rFonts w:hint="eastAsia"/>
              </w:rPr>
              <w:t>10</w:t>
            </w:r>
            <w:r>
              <w:rPr>
                <w:rFonts w:hint="eastAsia"/>
              </w:rPr>
              <w:t>分，没有的不得分；</w:t>
            </w:r>
          </w:p>
          <w:p w14:paraId="4787758F" w14:textId="77777777" w:rsidR="00C022A8" w:rsidRDefault="00925EA0">
            <w:pPr>
              <w:jc w:val="left"/>
            </w:pPr>
            <w:r>
              <w:rPr>
                <w:rFonts w:hint="eastAsia"/>
              </w:rPr>
              <w:t>（</w:t>
            </w:r>
            <w:r>
              <w:rPr>
                <w:rFonts w:hint="eastAsia"/>
              </w:rPr>
              <w:t>2</w:t>
            </w:r>
            <w:r>
              <w:rPr>
                <w:rFonts w:hint="eastAsia"/>
              </w:rPr>
              <w:t>）、候选单位具有授权发明专利或实用新型专利或软件著作权，每个得</w:t>
            </w:r>
            <w:r>
              <w:rPr>
                <w:rFonts w:hint="eastAsia"/>
              </w:rPr>
              <w:t>0.5</w:t>
            </w:r>
            <w:r>
              <w:rPr>
                <w:rFonts w:hint="eastAsia"/>
              </w:rPr>
              <w:t>分。本项最多得</w:t>
            </w:r>
            <w:r>
              <w:rPr>
                <w:rFonts w:hint="eastAsia"/>
              </w:rPr>
              <w:t>5</w:t>
            </w:r>
            <w:r>
              <w:rPr>
                <w:rFonts w:hint="eastAsia"/>
              </w:rPr>
              <w:t>分。备注：以候选单位提供相关证书或文件为准。</w:t>
            </w:r>
          </w:p>
        </w:tc>
        <w:tc>
          <w:tcPr>
            <w:tcW w:w="2159" w:type="dxa"/>
            <w:vAlign w:val="center"/>
          </w:tcPr>
          <w:p w14:paraId="32B5C498" w14:textId="77777777" w:rsidR="00C022A8" w:rsidRDefault="00925EA0">
            <w:pPr>
              <w:snapToGrid w:val="0"/>
              <w:jc w:val="left"/>
              <w:rPr>
                <w:rFonts w:asciiTheme="minorEastAsia" w:hAnsiTheme="minorEastAsia"/>
                <w:color w:val="000000" w:themeColor="text1"/>
              </w:rPr>
            </w:pPr>
            <w:proofErr w:type="gramStart"/>
            <w:r>
              <w:rPr>
                <w:rFonts w:hint="eastAsia"/>
                <w:color w:val="000000" w:themeColor="text1"/>
              </w:rPr>
              <w:t>拟部分</w:t>
            </w:r>
            <w:proofErr w:type="gramEnd"/>
            <w:r>
              <w:rPr>
                <w:rFonts w:hint="eastAsia"/>
                <w:color w:val="000000" w:themeColor="text1"/>
              </w:rPr>
              <w:t>采纳</w:t>
            </w:r>
          </w:p>
        </w:tc>
      </w:tr>
      <w:tr w:rsidR="00C022A8" w14:paraId="1D335470" w14:textId="77777777">
        <w:trPr>
          <w:trHeight w:val="1913"/>
          <w:jc w:val="center"/>
        </w:trPr>
        <w:tc>
          <w:tcPr>
            <w:tcW w:w="850" w:type="dxa"/>
            <w:tcBorders>
              <w:top w:val="nil"/>
              <w:left w:val="single" w:sz="4" w:space="0" w:color="auto"/>
              <w:bottom w:val="single" w:sz="4" w:space="0" w:color="auto"/>
              <w:right w:val="single" w:sz="4" w:space="0" w:color="auto"/>
            </w:tcBorders>
            <w:vAlign w:val="center"/>
          </w:tcPr>
          <w:p w14:paraId="7D1B2B98" w14:textId="77777777" w:rsidR="00C022A8" w:rsidRDefault="00C022A8">
            <w:pPr>
              <w:snapToGrid w:val="0"/>
              <w:jc w:val="center"/>
              <w:rPr>
                <w:rFonts w:asciiTheme="minorEastAsia" w:hAnsiTheme="minorEastAsia"/>
                <w:b/>
                <w:color w:val="000000" w:themeColor="text1"/>
              </w:rPr>
            </w:pPr>
          </w:p>
        </w:tc>
        <w:tc>
          <w:tcPr>
            <w:tcW w:w="772" w:type="dxa"/>
            <w:tcBorders>
              <w:top w:val="nil"/>
              <w:left w:val="single" w:sz="4" w:space="0" w:color="auto"/>
              <w:bottom w:val="single" w:sz="4" w:space="0" w:color="auto"/>
              <w:right w:val="single" w:sz="4" w:space="0" w:color="auto"/>
            </w:tcBorders>
            <w:vAlign w:val="center"/>
          </w:tcPr>
          <w:p w14:paraId="16646C32" w14:textId="77777777" w:rsidR="00C022A8" w:rsidRDefault="00C022A8">
            <w:pPr>
              <w:snapToGrid w:val="0"/>
              <w:jc w:val="center"/>
              <w:rPr>
                <w:rFonts w:asciiTheme="minorEastAsia" w:hAnsiTheme="minorEastAsia"/>
                <w:b/>
                <w:color w:val="000000" w:themeColor="text1"/>
              </w:rPr>
            </w:pPr>
          </w:p>
        </w:tc>
        <w:tc>
          <w:tcPr>
            <w:tcW w:w="2627" w:type="dxa"/>
            <w:tcBorders>
              <w:top w:val="nil"/>
              <w:left w:val="single" w:sz="4" w:space="0" w:color="auto"/>
              <w:bottom w:val="single" w:sz="4" w:space="0" w:color="auto"/>
              <w:right w:val="single" w:sz="4" w:space="0" w:color="auto"/>
            </w:tcBorders>
            <w:vAlign w:val="center"/>
          </w:tcPr>
          <w:p w14:paraId="25977C07" w14:textId="77777777" w:rsidR="00C022A8" w:rsidRDefault="00C022A8">
            <w:pPr>
              <w:snapToGrid w:val="0"/>
              <w:spacing w:line="240" w:lineRule="exact"/>
              <w:rPr>
                <w:rFonts w:asciiTheme="minorEastAsia" w:hAnsiTheme="minorEastAsia"/>
                <w:color w:val="000000" w:themeColor="text1"/>
              </w:rPr>
            </w:pPr>
          </w:p>
        </w:tc>
        <w:tc>
          <w:tcPr>
            <w:tcW w:w="821" w:type="dxa"/>
            <w:tcBorders>
              <w:left w:val="single" w:sz="4" w:space="0" w:color="auto"/>
            </w:tcBorders>
          </w:tcPr>
          <w:p w14:paraId="3F7DE56B" w14:textId="77777777" w:rsidR="00C022A8" w:rsidRDefault="00925EA0">
            <w:pPr>
              <w:snapToGrid w:val="0"/>
              <w:jc w:val="left"/>
              <w:rPr>
                <w:rFonts w:asciiTheme="minorEastAsia" w:hAnsiTheme="minorEastAsia"/>
                <w:color w:val="000000" w:themeColor="text1"/>
              </w:rPr>
            </w:pPr>
            <w:r>
              <w:rPr>
                <w:rFonts w:asciiTheme="minorEastAsia" w:hAnsiTheme="minorEastAsia" w:hint="eastAsia"/>
                <w:color w:val="000000" w:themeColor="text1"/>
              </w:rPr>
              <w:t>单位8</w:t>
            </w:r>
          </w:p>
        </w:tc>
        <w:tc>
          <w:tcPr>
            <w:tcW w:w="6945" w:type="dxa"/>
          </w:tcPr>
          <w:p w14:paraId="5BD721A5" w14:textId="77777777" w:rsidR="00C022A8" w:rsidRDefault="00925EA0">
            <w:pPr>
              <w:jc w:val="left"/>
            </w:pPr>
            <w:r>
              <w:rPr>
                <w:rFonts w:asciiTheme="minorEastAsia" w:hAnsiTheme="minorEastAsia"/>
                <w:sz w:val="24"/>
                <w:szCs w:val="24"/>
              </w:rPr>
              <w:t>“已建立电子招标投标交易平台”不妥，能满足该条件的单位屈指可数</w:t>
            </w:r>
            <w:r>
              <w:rPr>
                <w:rFonts w:asciiTheme="minorEastAsia" w:hAnsiTheme="minorEastAsia" w:hint="eastAsia"/>
                <w:sz w:val="24"/>
                <w:szCs w:val="24"/>
              </w:rPr>
              <w:t>。</w:t>
            </w:r>
          </w:p>
        </w:tc>
        <w:tc>
          <w:tcPr>
            <w:tcW w:w="2159" w:type="dxa"/>
            <w:vAlign w:val="center"/>
          </w:tcPr>
          <w:p w14:paraId="6732A6BB" w14:textId="77777777" w:rsidR="00C022A8" w:rsidRDefault="00925EA0">
            <w:pPr>
              <w:snapToGrid w:val="0"/>
              <w:jc w:val="left"/>
              <w:rPr>
                <w:color w:val="000000" w:themeColor="text1"/>
              </w:rPr>
            </w:pPr>
            <w:r>
              <w:rPr>
                <w:rFonts w:hint="eastAsia"/>
                <w:color w:val="000000" w:themeColor="text1"/>
              </w:rPr>
              <w:t>拟采纳</w:t>
            </w:r>
          </w:p>
        </w:tc>
      </w:tr>
      <w:tr w:rsidR="00C022A8" w14:paraId="467C8599" w14:textId="77777777">
        <w:trPr>
          <w:trHeight w:val="1324"/>
          <w:jc w:val="center"/>
        </w:trPr>
        <w:tc>
          <w:tcPr>
            <w:tcW w:w="850" w:type="dxa"/>
            <w:tcBorders>
              <w:top w:val="single" w:sz="4" w:space="0" w:color="auto"/>
            </w:tcBorders>
            <w:vAlign w:val="center"/>
          </w:tcPr>
          <w:p w14:paraId="553B13DE" w14:textId="77777777" w:rsidR="00C022A8" w:rsidRDefault="00925EA0">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市场竞争（20分）</w:t>
            </w:r>
          </w:p>
        </w:tc>
        <w:tc>
          <w:tcPr>
            <w:tcW w:w="772" w:type="dxa"/>
            <w:tcBorders>
              <w:top w:val="single" w:sz="4" w:space="0" w:color="auto"/>
            </w:tcBorders>
            <w:vAlign w:val="center"/>
          </w:tcPr>
          <w:p w14:paraId="56761AEA" w14:textId="77777777" w:rsidR="00C022A8" w:rsidRDefault="00925EA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2627" w:type="dxa"/>
            <w:tcBorders>
              <w:top w:val="single" w:sz="4" w:space="0" w:color="auto"/>
            </w:tcBorders>
          </w:tcPr>
          <w:p w14:paraId="0BF37919" w14:textId="77777777" w:rsidR="00C022A8" w:rsidRDefault="00925EA0">
            <w:pPr>
              <w:snapToGrid w:val="0"/>
              <w:spacing w:line="280" w:lineRule="exact"/>
              <w:jc w:val="left"/>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color w:val="000000" w:themeColor="text1"/>
              </w:rPr>
              <w:t xml:space="preserve">候选单位按广州公共资源交易中心发布的 2021年“所有工程类别”的“所有项目类别”招标代理金额排行榜的中标金额排名，第 1-10 名得 </w:t>
            </w:r>
            <w:r>
              <w:rPr>
                <w:rFonts w:asciiTheme="minorEastAsia" w:hAnsiTheme="minorEastAsia" w:hint="eastAsia"/>
                <w:color w:val="000000" w:themeColor="text1"/>
              </w:rPr>
              <w:t>15</w:t>
            </w:r>
            <w:r>
              <w:rPr>
                <w:rFonts w:asciiTheme="minorEastAsia" w:hAnsiTheme="minorEastAsia"/>
                <w:color w:val="000000" w:themeColor="text1"/>
              </w:rPr>
              <w:t xml:space="preserve">分，第11-20名得 </w:t>
            </w:r>
            <w:r>
              <w:rPr>
                <w:rFonts w:asciiTheme="minorEastAsia" w:hAnsiTheme="minorEastAsia" w:hint="eastAsia"/>
                <w:color w:val="000000" w:themeColor="text1"/>
              </w:rPr>
              <w:t>13</w:t>
            </w:r>
            <w:r>
              <w:rPr>
                <w:rFonts w:asciiTheme="minorEastAsia" w:hAnsiTheme="minorEastAsia"/>
                <w:color w:val="000000" w:themeColor="text1"/>
              </w:rPr>
              <w:t>分，第 21-30 名得</w:t>
            </w:r>
            <w:r>
              <w:rPr>
                <w:rFonts w:asciiTheme="minorEastAsia" w:hAnsiTheme="minorEastAsia" w:hint="eastAsia"/>
                <w:color w:val="000000" w:themeColor="text1"/>
              </w:rPr>
              <w:t>11</w:t>
            </w:r>
            <w:r>
              <w:rPr>
                <w:rFonts w:asciiTheme="minorEastAsia" w:hAnsiTheme="minorEastAsia"/>
                <w:color w:val="000000" w:themeColor="text1"/>
              </w:rPr>
              <w:t>分，第3 1-40名得</w:t>
            </w:r>
            <w:r>
              <w:rPr>
                <w:rFonts w:asciiTheme="minorEastAsia" w:hAnsiTheme="minorEastAsia" w:hint="eastAsia"/>
                <w:color w:val="000000" w:themeColor="text1"/>
              </w:rPr>
              <w:t>9</w:t>
            </w:r>
            <w:r>
              <w:rPr>
                <w:rFonts w:asciiTheme="minorEastAsia" w:hAnsiTheme="minorEastAsia"/>
                <w:color w:val="000000" w:themeColor="text1"/>
              </w:rPr>
              <w:t>分，第 41 名及之后的单位得</w:t>
            </w:r>
            <w:r>
              <w:rPr>
                <w:rFonts w:asciiTheme="minorEastAsia" w:hAnsiTheme="minorEastAsia" w:hint="eastAsia"/>
                <w:color w:val="000000" w:themeColor="text1"/>
              </w:rPr>
              <w:t>5</w:t>
            </w:r>
            <w:r>
              <w:rPr>
                <w:rFonts w:asciiTheme="minorEastAsia" w:hAnsiTheme="minorEastAsia"/>
                <w:color w:val="000000" w:themeColor="text1"/>
              </w:rPr>
              <w:t>分。</w:t>
            </w:r>
          </w:p>
          <w:p w14:paraId="167971C0" w14:textId="77777777" w:rsidR="00C022A8" w:rsidRDefault="00925EA0">
            <w:pPr>
              <w:snapToGrid w:val="0"/>
              <w:spacing w:line="280" w:lineRule="exact"/>
              <w:jc w:val="left"/>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color w:val="000000" w:themeColor="text1"/>
              </w:rPr>
              <w:t>本地</w:t>
            </w:r>
            <w:r>
              <w:rPr>
                <w:rFonts w:asciiTheme="minorEastAsia" w:hAnsiTheme="minorEastAsia" w:hint="eastAsia"/>
                <w:color w:val="000000" w:themeColor="text1"/>
              </w:rPr>
              <w:t>交易</w:t>
            </w:r>
            <w:r>
              <w:rPr>
                <w:rFonts w:asciiTheme="minorEastAsia" w:hAnsiTheme="minorEastAsia"/>
                <w:color w:val="000000" w:themeColor="text1"/>
              </w:rPr>
              <w:t>市场业务占比率：排名前5名的得</w:t>
            </w:r>
            <w:r>
              <w:rPr>
                <w:rFonts w:asciiTheme="minorEastAsia" w:hAnsiTheme="minorEastAsia" w:hint="eastAsia"/>
                <w:color w:val="000000" w:themeColor="text1"/>
              </w:rPr>
              <w:t>5</w:t>
            </w:r>
            <w:r>
              <w:rPr>
                <w:rFonts w:asciiTheme="minorEastAsia" w:hAnsiTheme="minorEastAsia"/>
                <w:color w:val="000000" w:themeColor="text1"/>
              </w:rPr>
              <w:t>分，排名</w:t>
            </w:r>
            <w:r>
              <w:rPr>
                <w:rFonts w:asciiTheme="minorEastAsia" w:hAnsiTheme="minorEastAsia" w:hint="eastAsia"/>
                <w:color w:val="000000" w:themeColor="text1"/>
              </w:rPr>
              <w:t>第</w:t>
            </w:r>
            <w:r>
              <w:rPr>
                <w:rFonts w:asciiTheme="minorEastAsia" w:hAnsiTheme="minorEastAsia"/>
                <w:color w:val="000000" w:themeColor="text1"/>
              </w:rPr>
              <w:t>6</w:t>
            </w:r>
            <w:r>
              <w:rPr>
                <w:rFonts w:asciiTheme="minorEastAsia" w:hAnsiTheme="minorEastAsia" w:hint="eastAsia"/>
                <w:color w:val="000000" w:themeColor="text1"/>
              </w:rPr>
              <w:t>名至第</w:t>
            </w:r>
            <w:r>
              <w:rPr>
                <w:rFonts w:asciiTheme="minorEastAsia" w:hAnsiTheme="minorEastAsia"/>
                <w:color w:val="000000" w:themeColor="text1"/>
              </w:rPr>
              <w:t>10名的得</w:t>
            </w:r>
            <w:r>
              <w:rPr>
                <w:rFonts w:asciiTheme="minorEastAsia" w:hAnsiTheme="minorEastAsia" w:hint="eastAsia"/>
                <w:color w:val="000000" w:themeColor="text1"/>
              </w:rPr>
              <w:t>3</w:t>
            </w:r>
            <w:r>
              <w:rPr>
                <w:rFonts w:asciiTheme="minorEastAsia" w:hAnsiTheme="minorEastAsia"/>
                <w:color w:val="000000" w:themeColor="text1"/>
              </w:rPr>
              <w:t>分，排名</w:t>
            </w:r>
            <w:r>
              <w:rPr>
                <w:rFonts w:asciiTheme="minorEastAsia" w:hAnsiTheme="minorEastAsia" w:hint="eastAsia"/>
                <w:color w:val="000000" w:themeColor="text1"/>
              </w:rPr>
              <w:t>第</w:t>
            </w:r>
            <w:r>
              <w:rPr>
                <w:rFonts w:asciiTheme="minorEastAsia" w:hAnsiTheme="minorEastAsia"/>
                <w:color w:val="000000" w:themeColor="text1"/>
              </w:rPr>
              <w:t>11</w:t>
            </w:r>
            <w:r>
              <w:rPr>
                <w:rFonts w:asciiTheme="minorEastAsia" w:hAnsiTheme="minorEastAsia" w:hint="eastAsia"/>
                <w:color w:val="000000" w:themeColor="text1"/>
              </w:rPr>
              <w:t>名至</w:t>
            </w:r>
            <w:r>
              <w:rPr>
                <w:rFonts w:asciiTheme="minorEastAsia" w:hAnsiTheme="minorEastAsia"/>
                <w:color w:val="000000" w:themeColor="text1"/>
              </w:rPr>
              <w:t>20名的得</w:t>
            </w:r>
            <w:r>
              <w:rPr>
                <w:rFonts w:asciiTheme="minorEastAsia" w:hAnsiTheme="minorEastAsia" w:hint="eastAsia"/>
                <w:color w:val="000000" w:themeColor="text1"/>
              </w:rPr>
              <w:t>2</w:t>
            </w:r>
            <w:r>
              <w:rPr>
                <w:rFonts w:asciiTheme="minorEastAsia" w:hAnsiTheme="minorEastAsia"/>
                <w:color w:val="000000" w:themeColor="text1"/>
              </w:rPr>
              <w:t>分，排名</w:t>
            </w:r>
            <w:r>
              <w:rPr>
                <w:rFonts w:asciiTheme="minorEastAsia" w:hAnsiTheme="minorEastAsia" w:hint="eastAsia"/>
                <w:color w:val="000000" w:themeColor="text1"/>
              </w:rPr>
              <w:t>第</w:t>
            </w:r>
            <w:r>
              <w:rPr>
                <w:rFonts w:asciiTheme="minorEastAsia" w:hAnsiTheme="minorEastAsia"/>
                <w:color w:val="000000" w:themeColor="text1"/>
              </w:rPr>
              <w:t>21名及以后的得</w:t>
            </w:r>
            <w:r>
              <w:rPr>
                <w:rFonts w:asciiTheme="minorEastAsia" w:hAnsiTheme="minorEastAsia" w:hint="eastAsia"/>
                <w:color w:val="000000" w:themeColor="text1"/>
              </w:rPr>
              <w:t>1</w:t>
            </w:r>
            <w:r>
              <w:rPr>
                <w:rFonts w:asciiTheme="minorEastAsia" w:hAnsiTheme="minorEastAsia"/>
                <w:color w:val="000000" w:themeColor="text1"/>
              </w:rPr>
              <w:t>分。</w:t>
            </w:r>
          </w:p>
        </w:tc>
        <w:tc>
          <w:tcPr>
            <w:tcW w:w="821" w:type="dxa"/>
          </w:tcPr>
          <w:p w14:paraId="4C0D9908" w14:textId="77777777" w:rsidR="00C022A8" w:rsidRDefault="00925EA0">
            <w:pPr>
              <w:spacing w:line="240" w:lineRule="exact"/>
              <w:jc w:val="left"/>
              <w:rPr>
                <w:rFonts w:asciiTheme="minorEastAsia" w:hAnsiTheme="minorEastAsia"/>
                <w:color w:val="000000" w:themeColor="text1"/>
              </w:rPr>
            </w:pPr>
            <w:r>
              <w:rPr>
                <w:rFonts w:asciiTheme="minorEastAsia" w:hAnsiTheme="minorEastAsia" w:hint="eastAsia"/>
                <w:color w:val="000000" w:themeColor="text1"/>
              </w:rPr>
              <w:t>单位1</w:t>
            </w:r>
          </w:p>
        </w:tc>
        <w:tc>
          <w:tcPr>
            <w:tcW w:w="6945" w:type="dxa"/>
          </w:tcPr>
          <w:p w14:paraId="40B4B048" w14:textId="77777777" w:rsidR="00C022A8" w:rsidRDefault="00925EA0" w:rsidP="00FB69A5">
            <w:pPr>
              <w:ind w:leftChars="-1" w:left="-2" w:firstLineChars="16" w:firstLine="34"/>
              <w:jc w:val="left"/>
              <w:rPr>
                <w:color w:val="000000" w:themeColor="text1"/>
              </w:rPr>
            </w:pPr>
            <w:r>
              <w:rPr>
                <w:rFonts w:hint="eastAsia"/>
                <w:color w:val="000000" w:themeColor="text1"/>
              </w:rPr>
              <w:t>1</w:t>
            </w:r>
            <w:r>
              <w:rPr>
                <w:rFonts w:hint="eastAsia"/>
                <w:color w:val="000000" w:themeColor="text1"/>
              </w:rPr>
              <w:t>、候选单位</w:t>
            </w:r>
            <w:r>
              <w:rPr>
                <w:color w:val="000000" w:themeColor="text1"/>
              </w:rPr>
              <w:t>企业诚信排名得分以遴选当天广州市工程招标行业协会网站上公布的</w:t>
            </w:r>
            <w:r>
              <w:rPr>
                <w:rFonts w:hint="eastAsia"/>
                <w:color w:val="000000" w:themeColor="text1"/>
              </w:rPr>
              <w:t>招标代理</w:t>
            </w:r>
            <w:r>
              <w:rPr>
                <w:color w:val="000000" w:themeColor="text1"/>
              </w:rPr>
              <w:t>企业</w:t>
            </w:r>
            <w:r>
              <w:rPr>
                <w:color w:val="000000" w:themeColor="text1"/>
              </w:rPr>
              <w:t>60</w:t>
            </w:r>
            <w:r>
              <w:rPr>
                <w:color w:val="000000" w:themeColor="text1"/>
              </w:rPr>
              <w:t>日诚信分排名为准，</w:t>
            </w:r>
            <w:r>
              <w:rPr>
                <w:rFonts w:hint="eastAsia"/>
                <w:color w:val="000000" w:themeColor="text1"/>
              </w:rPr>
              <w:t>由高到低排名前十名的得</w:t>
            </w:r>
            <w:r>
              <w:rPr>
                <w:rFonts w:hint="eastAsia"/>
                <w:color w:val="000000" w:themeColor="text1"/>
              </w:rPr>
              <w:t>15</w:t>
            </w:r>
            <w:r>
              <w:rPr>
                <w:color w:val="000000" w:themeColor="text1"/>
              </w:rPr>
              <w:t>分，</w:t>
            </w:r>
            <w:r>
              <w:rPr>
                <w:rFonts w:hint="eastAsia"/>
                <w:color w:val="000000" w:themeColor="text1"/>
              </w:rPr>
              <w:t>排名第十一至十五名的得</w:t>
            </w:r>
            <w:r>
              <w:rPr>
                <w:rFonts w:hint="eastAsia"/>
                <w:color w:val="000000" w:themeColor="text1"/>
              </w:rPr>
              <w:t>12</w:t>
            </w:r>
            <w:r>
              <w:rPr>
                <w:rFonts w:hint="eastAsia"/>
                <w:color w:val="000000" w:themeColor="text1"/>
              </w:rPr>
              <w:t>分，排名第十六至二十名的得</w:t>
            </w:r>
            <w:r>
              <w:rPr>
                <w:rFonts w:hint="eastAsia"/>
                <w:color w:val="000000" w:themeColor="text1"/>
              </w:rPr>
              <w:t>9</w:t>
            </w:r>
            <w:r>
              <w:rPr>
                <w:rFonts w:hint="eastAsia"/>
                <w:color w:val="000000" w:themeColor="text1"/>
              </w:rPr>
              <w:t>分，排名第二十一至二十五名的得</w:t>
            </w:r>
            <w:r>
              <w:rPr>
                <w:rFonts w:hint="eastAsia"/>
                <w:color w:val="000000" w:themeColor="text1"/>
              </w:rPr>
              <w:t>6</w:t>
            </w:r>
            <w:r>
              <w:rPr>
                <w:rFonts w:hint="eastAsia"/>
                <w:color w:val="000000" w:themeColor="text1"/>
              </w:rPr>
              <w:t>分，排名第二十六至三十名的得</w:t>
            </w:r>
            <w:r>
              <w:rPr>
                <w:rFonts w:hint="eastAsia"/>
                <w:color w:val="000000" w:themeColor="text1"/>
              </w:rPr>
              <w:t>3</w:t>
            </w:r>
            <w:r>
              <w:rPr>
                <w:rFonts w:hint="eastAsia"/>
                <w:color w:val="000000" w:themeColor="text1"/>
              </w:rPr>
              <w:t>分。排名第三十一至三十五名的得</w:t>
            </w:r>
            <w:r>
              <w:rPr>
                <w:rFonts w:hint="eastAsia"/>
                <w:color w:val="000000" w:themeColor="text1"/>
              </w:rPr>
              <w:t>1</w:t>
            </w:r>
            <w:r>
              <w:rPr>
                <w:rFonts w:hint="eastAsia"/>
                <w:color w:val="000000" w:themeColor="text1"/>
              </w:rPr>
              <w:t>分，招标代理收入排名第三十五名及以后的均不得分；</w:t>
            </w:r>
          </w:p>
          <w:p w14:paraId="6EDB94F8" w14:textId="77777777" w:rsidR="00C022A8" w:rsidRDefault="00925EA0" w:rsidP="00FB69A5">
            <w:pPr>
              <w:ind w:leftChars="-1" w:left="-2" w:firstLineChars="16" w:firstLine="34"/>
              <w:jc w:val="left"/>
              <w:rPr>
                <w:color w:val="000000" w:themeColor="text1"/>
              </w:rPr>
            </w:pPr>
            <w:r>
              <w:rPr>
                <w:rFonts w:hint="eastAsia"/>
                <w:color w:val="000000" w:themeColor="text1"/>
              </w:rPr>
              <w:t>2</w:t>
            </w:r>
            <w:r>
              <w:rPr>
                <w:rFonts w:hint="eastAsia"/>
                <w:color w:val="000000" w:themeColor="text1"/>
              </w:rPr>
              <w:t>、候选单位</w:t>
            </w:r>
            <w:r>
              <w:rPr>
                <w:rFonts w:hint="eastAsia"/>
                <w:color w:val="000000" w:themeColor="text1"/>
              </w:rPr>
              <w:t>2019</w:t>
            </w:r>
            <w:r>
              <w:rPr>
                <w:rFonts w:hint="eastAsia"/>
                <w:color w:val="000000" w:themeColor="text1"/>
              </w:rPr>
              <w:t>年度和</w:t>
            </w:r>
            <w:r>
              <w:rPr>
                <w:rFonts w:hint="eastAsia"/>
                <w:color w:val="000000" w:themeColor="text1"/>
              </w:rPr>
              <w:t>2021</w:t>
            </w:r>
            <w:r>
              <w:rPr>
                <w:rFonts w:hint="eastAsia"/>
                <w:color w:val="000000" w:themeColor="text1"/>
              </w:rPr>
              <w:t>年完成过市级或以上重点项目的招标代理项目得</w:t>
            </w:r>
            <w:r>
              <w:rPr>
                <w:rFonts w:hint="eastAsia"/>
                <w:color w:val="000000" w:themeColor="text1"/>
              </w:rPr>
              <w:t>3</w:t>
            </w:r>
            <w:r>
              <w:rPr>
                <w:rFonts w:hint="eastAsia"/>
                <w:color w:val="000000" w:themeColor="text1"/>
              </w:rPr>
              <w:t>分；</w:t>
            </w:r>
          </w:p>
          <w:p w14:paraId="78EECDA0" w14:textId="77777777" w:rsidR="00C022A8" w:rsidRDefault="00925EA0">
            <w:pPr>
              <w:spacing w:line="240" w:lineRule="exact"/>
              <w:jc w:val="left"/>
              <w:rPr>
                <w:color w:val="000000" w:themeColor="text1"/>
              </w:rPr>
            </w:pPr>
            <w:r>
              <w:rPr>
                <w:rFonts w:hint="eastAsia"/>
                <w:color w:val="000000" w:themeColor="text1"/>
              </w:rPr>
              <w:t>3</w:t>
            </w:r>
            <w:r>
              <w:rPr>
                <w:rFonts w:hint="eastAsia"/>
                <w:color w:val="000000" w:themeColor="text1"/>
              </w:rPr>
              <w:t>、承接广州市外的项目得</w:t>
            </w:r>
            <w:r>
              <w:rPr>
                <w:rFonts w:hint="eastAsia"/>
                <w:color w:val="000000" w:themeColor="text1"/>
              </w:rPr>
              <w:t>2</w:t>
            </w:r>
            <w:r>
              <w:rPr>
                <w:rFonts w:hint="eastAsia"/>
                <w:color w:val="000000" w:themeColor="text1"/>
              </w:rPr>
              <w:t>分。</w:t>
            </w:r>
          </w:p>
          <w:p w14:paraId="7C5363BD" w14:textId="77777777" w:rsidR="00C022A8" w:rsidRDefault="00C022A8">
            <w:pPr>
              <w:spacing w:line="240" w:lineRule="exact"/>
              <w:jc w:val="left"/>
              <w:rPr>
                <w:color w:val="000000" w:themeColor="text1"/>
              </w:rPr>
            </w:pPr>
          </w:p>
          <w:p w14:paraId="26264A2A" w14:textId="77777777" w:rsidR="00C022A8" w:rsidRDefault="00925EA0" w:rsidP="00FB69A5">
            <w:pPr>
              <w:ind w:leftChars="-1" w:left="-2" w:firstLineChars="16" w:firstLine="34"/>
              <w:jc w:val="left"/>
              <w:rPr>
                <w:color w:val="000000" w:themeColor="text1"/>
              </w:rPr>
            </w:pPr>
            <w:r>
              <w:rPr>
                <w:rFonts w:hint="eastAsia"/>
                <w:color w:val="000000" w:themeColor="text1"/>
              </w:rPr>
              <w:t>依据：根据《</w:t>
            </w:r>
            <w:r>
              <w:rPr>
                <w:color w:val="000000" w:themeColor="text1"/>
              </w:rPr>
              <w:t>广州市住房和城乡建设局关于开展广州市建筑业</w:t>
            </w:r>
            <w:r>
              <w:rPr>
                <w:color w:val="000000" w:themeColor="text1"/>
              </w:rPr>
              <w:t>“</w:t>
            </w:r>
            <w:r>
              <w:rPr>
                <w:color w:val="000000" w:themeColor="text1"/>
              </w:rPr>
              <w:t>链长制</w:t>
            </w:r>
            <w:r>
              <w:rPr>
                <w:color w:val="000000" w:themeColor="text1"/>
              </w:rPr>
              <w:t>”</w:t>
            </w:r>
            <w:r>
              <w:rPr>
                <w:color w:val="000000" w:themeColor="text1"/>
              </w:rPr>
              <w:t>工作示范企业遴选的通知</w:t>
            </w:r>
            <w:r>
              <w:rPr>
                <w:rFonts w:hint="eastAsia"/>
                <w:color w:val="000000" w:themeColor="text1"/>
              </w:rPr>
              <w:t>》</w:t>
            </w:r>
            <w:r>
              <w:rPr>
                <w:color w:val="000000" w:themeColor="text1"/>
              </w:rPr>
              <w:t>市场竞争。企业是否为上市企业、是否为</w:t>
            </w:r>
            <w:r>
              <w:rPr>
                <w:color w:val="000000" w:themeColor="text1"/>
              </w:rPr>
              <w:t>“</w:t>
            </w:r>
            <w:r>
              <w:rPr>
                <w:color w:val="000000" w:themeColor="text1"/>
              </w:rPr>
              <w:t>专精特新</w:t>
            </w:r>
            <w:r>
              <w:rPr>
                <w:color w:val="000000" w:themeColor="text1"/>
              </w:rPr>
              <w:t>”</w:t>
            </w:r>
            <w:r>
              <w:rPr>
                <w:color w:val="000000" w:themeColor="text1"/>
              </w:rPr>
              <w:t>企业。企业重点项目情况、项目引进情况和业务承揽（包括市外）情况等。</w:t>
            </w:r>
          </w:p>
          <w:p w14:paraId="25F7F484" w14:textId="77777777" w:rsidR="00C022A8" w:rsidRDefault="00925EA0" w:rsidP="00FB69A5">
            <w:pPr>
              <w:ind w:leftChars="-1" w:left="-2" w:firstLineChars="16" w:firstLine="34"/>
              <w:jc w:val="left"/>
              <w:rPr>
                <w:color w:val="000000" w:themeColor="text1"/>
              </w:rPr>
            </w:pPr>
            <w:r>
              <w:rPr>
                <w:rFonts w:hint="eastAsia"/>
                <w:color w:val="000000" w:themeColor="text1"/>
              </w:rPr>
              <w:t>1</w:t>
            </w:r>
            <w:r>
              <w:rPr>
                <w:rFonts w:hint="eastAsia"/>
                <w:color w:val="000000" w:themeColor="text1"/>
              </w:rPr>
              <w:t>、广州市</w:t>
            </w:r>
            <w:r>
              <w:rPr>
                <w:color w:val="000000" w:themeColor="text1"/>
              </w:rPr>
              <w:t>工程招标行业协会网站上公布的</w:t>
            </w:r>
            <w:r>
              <w:rPr>
                <w:rFonts w:hint="eastAsia"/>
                <w:color w:val="000000" w:themeColor="text1"/>
              </w:rPr>
              <w:t>招标代理</w:t>
            </w:r>
            <w:r>
              <w:rPr>
                <w:color w:val="000000" w:themeColor="text1"/>
              </w:rPr>
              <w:t>企业</w:t>
            </w:r>
            <w:r>
              <w:rPr>
                <w:color w:val="000000" w:themeColor="text1"/>
              </w:rPr>
              <w:t>60</w:t>
            </w:r>
            <w:r>
              <w:rPr>
                <w:color w:val="000000" w:themeColor="text1"/>
              </w:rPr>
              <w:t>日诚信分排名已经从多方面对</w:t>
            </w:r>
            <w:r>
              <w:rPr>
                <w:rFonts w:hint="eastAsia"/>
                <w:color w:val="000000" w:themeColor="text1"/>
              </w:rPr>
              <w:t>候选单位的市场竞争能力进行评审打分。</w:t>
            </w:r>
          </w:p>
          <w:p w14:paraId="346C3BD4" w14:textId="77777777" w:rsidR="00C022A8" w:rsidRDefault="00925EA0" w:rsidP="00FB69A5">
            <w:pPr>
              <w:ind w:leftChars="-1" w:left="-2" w:firstLineChars="16" w:firstLine="34"/>
              <w:jc w:val="left"/>
              <w:rPr>
                <w:color w:val="000000" w:themeColor="text1"/>
              </w:rPr>
            </w:pPr>
            <w:r>
              <w:rPr>
                <w:rFonts w:hint="eastAsia"/>
                <w:color w:val="000000" w:themeColor="text1"/>
              </w:rPr>
              <w:t>2</w:t>
            </w:r>
            <w:r>
              <w:rPr>
                <w:rFonts w:hint="eastAsia"/>
                <w:color w:val="000000" w:themeColor="text1"/>
              </w:rPr>
              <w:t>、建议增加近三年完成市级或以上重点项目的评审。</w:t>
            </w:r>
          </w:p>
          <w:p w14:paraId="373FFF9E" w14:textId="77777777" w:rsidR="00C022A8" w:rsidRDefault="00925EA0">
            <w:pPr>
              <w:spacing w:line="240" w:lineRule="exact"/>
              <w:jc w:val="left"/>
              <w:rPr>
                <w:rFonts w:asciiTheme="minorEastAsia" w:hAnsiTheme="minorEastAsia"/>
                <w:color w:val="000000" w:themeColor="text1"/>
              </w:rPr>
            </w:pPr>
            <w:r>
              <w:rPr>
                <w:rFonts w:hint="eastAsia"/>
                <w:color w:val="000000" w:themeColor="text1"/>
              </w:rPr>
              <w:t>3</w:t>
            </w:r>
            <w:r>
              <w:rPr>
                <w:rFonts w:hint="eastAsia"/>
                <w:color w:val="000000" w:themeColor="text1"/>
              </w:rPr>
              <w:t>、建议增加市外项目的评审。</w:t>
            </w:r>
          </w:p>
        </w:tc>
        <w:tc>
          <w:tcPr>
            <w:tcW w:w="2159" w:type="dxa"/>
            <w:vAlign w:val="center"/>
          </w:tcPr>
          <w:p w14:paraId="2D3E34CE" w14:textId="77777777" w:rsidR="00C022A8" w:rsidRDefault="00925EA0">
            <w:pPr>
              <w:snapToGrid w:val="0"/>
              <w:spacing w:line="240" w:lineRule="exact"/>
              <w:jc w:val="left"/>
              <w:rPr>
                <w:color w:val="000000" w:themeColor="text1"/>
              </w:rPr>
            </w:pPr>
            <w:r>
              <w:rPr>
                <w:rFonts w:hint="eastAsia"/>
                <w:color w:val="000000" w:themeColor="text1"/>
              </w:rPr>
              <w:t>拟采纳</w:t>
            </w:r>
          </w:p>
        </w:tc>
      </w:tr>
      <w:tr w:rsidR="00C022A8" w14:paraId="532C1E19" w14:textId="77777777">
        <w:trPr>
          <w:trHeight w:val="1324"/>
          <w:jc w:val="center"/>
        </w:trPr>
        <w:tc>
          <w:tcPr>
            <w:tcW w:w="850" w:type="dxa"/>
            <w:vAlign w:val="center"/>
          </w:tcPr>
          <w:p w14:paraId="321E125A" w14:textId="77777777" w:rsidR="00C022A8" w:rsidRDefault="00C022A8">
            <w:pPr>
              <w:snapToGrid w:val="0"/>
              <w:spacing w:line="240" w:lineRule="exact"/>
              <w:jc w:val="center"/>
              <w:rPr>
                <w:rFonts w:asciiTheme="minorEastAsia" w:hAnsiTheme="minorEastAsia"/>
                <w:b/>
                <w:color w:val="000000" w:themeColor="text1"/>
              </w:rPr>
            </w:pPr>
          </w:p>
        </w:tc>
        <w:tc>
          <w:tcPr>
            <w:tcW w:w="772" w:type="dxa"/>
            <w:vAlign w:val="center"/>
          </w:tcPr>
          <w:p w14:paraId="46B2E362" w14:textId="77777777" w:rsidR="00C022A8" w:rsidRDefault="00C022A8">
            <w:pPr>
              <w:snapToGrid w:val="0"/>
              <w:spacing w:line="240" w:lineRule="exact"/>
              <w:jc w:val="center"/>
              <w:rPr>
                <w:rFonts w:asciiTheme="minorEastAsia" w:hAnsiTheme="minorEastAsia"/>
                <w:b/>
                <w:color w:val="000000" w:themeColor="text1"/>
              </w:rPr>
            </w:pPr>
          </w:p>
        </w:tc>
        <w:tc>
          <w:tcPr>
            <w:tcW w:w="2627" w:type="dxa"/>
          </w:tcPr>
          <w:p w14:paraId="57C9F487" w14:textId="77777777" w:rsidR="00C022A8" w:rsidRDefault="00C022A8">
            <w:pPr>
              <w:snapToGrid w:val="0"/>
              <w:spacing w:line="280" w:lineRule="exact"/>
              <w:jc w:val="left"/>
              <w:rPr>
                <w:rFonts w:asciiTheme="minorEastAsia" w:hAnsiTheme="minorEastAsia"/>
                <w:color w:val="000000" w:themeColor="text1"/>
              </w:rPr>
            </w:pPr>
          </w:p>
        </w:tc>
        <w:tc>
          <w:tcPr>
            <w:tcW w:w="821" w:type="dxa"/>
          </w:tcPr>
          <w:p w14:paraId="79B6B548" w14:textId="77777777" w:rsidR="00C022A8" w:rsidRDefault="00925EA0">
            <w:pPr>
              <w:spacing w:line="240" w:lineRule="exact"/>
              <w:jc w:val="left"/>
              <w:rPr>
                <w:rFonts w:asciiTheme="minorEastAsia" w:hAnsiTheme="minorEastAsia"/>
                <w:color w:val="000000" w:themeColor="text1"/>
              </w:rPr>
            </w:pPr>
            <w:r>
              <w:rPr>
                <w:rFonts w:asciiTheme="minorEastAsia" w:hAnsiTheme="minorEastAsia" w:hint="eastAsia"/>
                <w:color w:val="000000" w:themeColor="text1"/>
              </w:rPr>
              <w:t>单位2</w:t>
            </w:r>
          </w:p>
        </w:tc>
        <w:tc>
          <w:tcPr>
            <w:tcW w:w="6945" w:type="dxa"/>
          </w:tcPr>
          <w:p w14:paraId="71558DFA" w14:textId="77777777" w:rsidR="00C022A8" w:rsidRDefault="00925EA0">
            <w:pPr>
              <w:spacing w:line="240" w:lineRule="exact"/>
              <w:jc w:val="left"/>
              <w:rPr>
                <w:rFonts w:asciiTheme="minorEastAsia" w:hAnsiTheme="minorEastAsia"/>
                <w:color w:val="000000" w:themeColor="text1"/>
              </w:rPr>
            </w:pPr>
            <w:r>
              <w:rPr>
                <w:rFonts w:hint="eastAsia"/>
                <w:color w:val="000000" w:themeColor="text1"/>
              </w:rPr>
              <w:t>意见：第</w:t>
            </w:r>
            <w:r>
              <w:rPr>
                <w:color w:val="000000" w:themeColor="text1"/>
              </w:rPr>
              <w:t>1</w:t>
            </w:r>
            <w:r>
              <w:rPr>
                <w:rFonts w:hint="eastAsia"/>
                <w:color w:val="000000" w:themeColor="text1"/>
              </w:rPr>
              <w:t>点与第</w:t>
            </w:r>
            <w:r>
              <w:rPr>
                <w:rFonts w:hint="eastAsia"/>
                <w:color w:val="000000" w:themeColor="text1"/>
              </w:rPr>
              <w:t>2</w:t>
            </w:r>
            <w:r>
              <w:rPr>
                <w:rFonts w:hint="eastAsia"/>
                <w:color w:val="000000" w:themeColor="text1"/>
              </w:rPr>
              <w:t>点存在重复</w:t>
            </w:r>
            <w:proofErr w:type="gramStart"/>
            <w:r>
              <w:rPr>
                <w:rFonts w:hint="eastAsia"/>
                <w:color w:val="000000" w:themeColor="text1"/>
              </w:rPr>
              <w:t>考量</w:t>
            </w:r>
            <w:proofErr w:type="gramEnd"/>
            <w:r>
              <w:rPr>
                <w:rFonts w:hint="eastAsia"/>
                <w:color w:val="000000" w:themeColor="text1"/>
              </w:rPr>
              <w:t>计分的情况。</w:t>
            </w:r>
          </w:p>
        </w:tc>
        <w:tc>
          <w:tcPr>
            <w:tcW w:w="2159" w:type="dxa"/>
            <w:vAlign w:val="center"/>
          </w:tcPr>
          <w:p w14:paraId="7A34B5B7" w14:textId="77777777" w:rsidR="00C022A8" w:rsidRDefault="00925EA0">
            <w:pPr>
              <w:spacing w:line="240" w:lineRule="exact"/>
              <w:jc w:val="left"/>
              <w:rPr>
                <w:rFonts w:asciiTheme="minorEastAsia" w:hAnsiTheme="minorEastAsia"/>
                <w:color w:val="000000" w:themeColor="text1"/>
              </w:rPr>
            </w:pPr>
            <w:r>
              <w:rPr>
                <w:rFonts w:hint="eastAsia"/>
                <w:color w:val="000000" w:themeColor="text1"/>
              </w:rPr>
              <w:t>拟采纳</w:t>
            </w:r>
          </w:p>
        </w:tc>
      </w:tr>
      <w:tr w:rsidR="00C022A8" w14:paraId="08E921D3" w14:textId="77777777">
        <w:trPr>
          <w:trHeight w:val="1324"/>
          <w:jc w:val="center"/>
        </w:trPr>
        <w:tc>
          <w:tcPr>
            <w:tcW w:w="850" w:type="dxa"/>
            <w:vAlign w:val="center"/>
          </w:tcPr>
          <w:p w14:paraId="5E8B7F38" w14:textId="77777777" w:rsidR="00C022A8" w:rsidRDefault="00C022A8">
            <w:pPr>
              <w:snapToGrid w:val="0"/>
              <w:spacing w:line="240" w:lineRule="exact"/>
              <w:jc w:val="center"/>
              <w:rPr>
                <w:rFonts w:asciiTheme="minorEastAsia" w:hAnsiTheme="minorEastAsia"/>
                <w:b/>
                <w:color w:val="000000" w:themeColor="text1"/>
              </w:rPr>
            </w:pPr>
          </w:p>
        </w:tc>
        <w:tc>
          <w:tcPr>
            <w:tcW w:w="772" w:type="dxa"/>
            <w:vAlign w:val="center"/>
          </w:tcPr>
          <w:p w14:paraId="289C74E4" w14:textId="77777777" w:rsidR="00C022A8" w:rsidRDefault="00C022A8">
            <w:pPr>
              <w:snapToGrid w:val="0"/>
              <w:spacing w:line="240" w:lineRule="exact"/>
              <w:jc w:val="center"/>
              <w:rPr>
                <w:rFonts w:asciiTheme="minorEastAsia" w:hAnsiTheme="minorEastAsia"/>
                <w:b/>
                <w:color w:val="000000" w:themeColor="text1"/>
              </w:rPr>
            </w:pPr>
          </w:p>
        </w:tc>
        <w:tc>
          <w:tcPr>
            <w:tcW w:w="2627" w:type="dxa"/>
          </w:tcPr>
          <w:p w14:paraId="153D17BC" w14:textId="77777777" w:rsidR="00C022A8" w:rsidRDefault="00C022A8">
            <w:pPr>
              <w:snapToGrid w:val="0"/>
              <w:spacing w:line="280" w:lineRule="exact"/>
              <w:jc w:val="left"/>
              <w:rPr>
                <w:rFonts w:asciiTheme="minorEastAsia" w:hAnsiTheme="minorEastAsia"/>
                <w:color w:val="000000" w:themeColor="text1"/>
              </w:rPr>
            </w:pPr>
          </w:p>
        </w:tc>
        <w:tc>
          <w:tcPr>
            <w:tcW w:w="821" w:type="dxa"/>
          </w:tcPr>
          <w:p w14:paraId="63C45705" w14:textId="77777777" w:rsidR="00C022A8" w:rsidRDefault="00925EA0">
            <w:pPr>
              <w:spacing w:line="240" w:lineRule="exact"/>
              <w:jc w:val="left"/>
              <w:rPr>
                <w:rFonts w:asciiTheme="minorEastAsia" w:hAnsiTheme="minorEastAsia"/>
                <w:color w:val="000000" w:themeColor="text1"/>
              </w:rPr>
            </w:pPr>
            <w:r>
              <w:rPr>
                <w:rFonts w:asciiTheme="minorEastAsia" w:hAnsiTheme="minorEastAsia" w:hint="eastAsia"/>
                <w:color w:val="000000" w:themeColor="text1"/>
              </w:rPr>
              <w:t>单位5</w:t>
            </w:r>
          </w:p>
        </w:tc>
        <w:tc>
          <w:tcPr>
            <w:tcW w:w="6945" w:type="dxa"/>
          </w:tcPr>
          <w:p w14:paraId="7E4B3ED8" w14:textId="77777777" w:rsidR="00C022A8" w:rsidRDefault="00925EA0">
            <w:pPr>
              <w:spacing w:line="240" w:lineRule="exact"/>
              <w:jc w:val="left"/>
              <w:rPr>
                <w:color w:val="000000" w:themeColor="text1"/>
              </w:rPr>
            </w:pPr>
            <w:r>
              <w:rPr>
                <w:rFonts w:hint="eastAsia"/>
                <w:color w:val="000000" w:themeColor="text1"/>
              </w:rPr>
              <w:t>建议评分项目修改为：</w:t>
            </w:r>
          </w:p>
          <w:p w14:paraId="27B6D11E" w14:textId="77777777" w:rsidR="00C022A8" w:rsidRDefault="00925EA0">
            <w:pPr>
              <w:spacing w:line="240" w:lineRule="exact"/>
              <w:jc w:val="left"/>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）、候选单位按广州公共资源交易中心发布的</w:t>
            </w:r>
            <w:r>
              <w:rPr>
                <w:rFonts w:hint="eastAsia"/>
                <w:color w:val="000000" w:themeColor="text1"/>
              </w:rPr>
              <w:t xml:space="preserve"> 2021</w:t>
            </w:r>
            <w:r>
              <w:rPr>
                <w:rFonts w:hint="eastAsia"/>
                <w:color w:val="000000" w:themeColor="text1"/>
              </w:rPr>
              <w:t>年“所有工程类别”的“所有项目类别”招标代理金额排行榜的中标金额排名（以参加遴选单位的中标金额横向比较为准），第</w:t>
            </w:r>
            <w:r>
              <w:rPr>
                <w:rFonts w:hint="eastAsia"/>
                <w:color w:val="000000" w:themeColor="text1"/>
              </w:rPr>
              <w:t>1-10</w:t>
            </w:r>
            <w:r>
              <w:rPr>
                <w:rFonts w:hint="eastAsia"/>
                <w:color w:val="000000" w:themeColor="text1"/>
              </w:rPr>
              <w:t>名得</w:t>
            </w:r>
            <w:r>
              <w:rPr>
                <w:rFonts w:hint="eastAsia"/>
                <w:color w:val="000000" w:themeColor="text1"/>
              </w:rPr>
              <w:t>10</w:t>
            </w:r>
            <w:r>
              <w:rPr>
                <w:rFonts w:hint="eastAsia"/>
                <w:color w:val="000000" w:themeColor="text1"/>
              </w:rPr>
              <w:t>分，第</w:t>
            </w:r>
            <w:r>
              <w:rPr>
                <w:rFonts w:hint="eastAsia"/>
                <w:color w:val="000000" w:themeColor="text1"/>
              </w:rPr>
              <w:t>11-20</w:t>
            </w:r>
            <w:r>
              <w:rPr>
                <w:rFonts w:hint="eastAsia"/>
                <w:color w:val="000000" w:themeColor="text1"/>
              </w:rPr>
              <w:t>名得</w:t>
            </w:r>
            <w:r>
              <w:rPr>
                <w:rFonts w:hint="eastAsia"/>
                <w:color w:val="000000" w:themeColor="text1"/>
              </w:rPr>
              <w:t>8</w:t>
            </w:r>
            <w:r>
              <w:rPr>
                <w:rFonts w:hint="eastAsia"/>
                <w:color w:val="000000" w:themeColor="text1"/>
              </w:rPr>
              <w:t>分，第</w:t>
            </w:r>
            <w:r>
              <w:rPr>
                <w:rFonts w:hint="eastAsia"/>
                <w:color w:val="000000" w:themeColor="text1"/>
              </w:rPr>
              <w:t>21-30</w:t>
            </w:r>
            <w:r>
              <w:rPr>
                <w:rFonts w:hint="eastAsia"/>
                <w:color w:val="000000" w:themeColor="text1"/>
              </w:rPr>
              <w:t>名得</w:t>
            </w:r>
            <w:r>
              <w:rPr>
                <w:rFonts w:hint="eastAsia"/>
                <w:color w:val="000000" w:themeColor="text1"/>
              </w:rPr>
              <w:t>6</w:t>
            </w:r>
            <w:r>
              <w:rPr>
                <w:rFonts w:hint="eastAsia"/>
                <w:color w:val="000000" w:themeColor="text1"/>
              </w:rPr>
              <w:t>分，第</w:t>
            </w:r>
            <w:r>
              <w:rPr>
                <w:rFonts w:hint="eastAsia"/>
                <w:color w:val="000000" w:themeColor="text1"/>
              </w:rPr>
              <w:t>31-40</w:t>
            </w:r>
            <w:r>
              <w:rPr>
                <w:rFonts w:hint="eastAsia"/>
                <w:color w:val="000000" w:themeColor="text1"/>
              </w:rPr>
              <w:t>名得</w:t>
            </w:r>
            <w:r>
              <w:rPr>
                <w:rFonts w:hint="eastAsia"/>
                <w:color w:val="000000" w:themeColor="text1"/>
              </w:rPr>
              <w:t>4</w:t>
            </w:r>
            <w:r>
              <w:rPr>
                <w:rFonts w:hint="eastAsia"/>
                <w:color w:val="000000" w:themeColor="text1"/>
              </w:rPr>
              <w:t>分，第</w:t>
            </w:r>
            <w:r>
              <w:rPr>
                <w:rFonts w:hint="eastAsia"/>
                <w:color w:val="000000" w:themeColor="text1"/>
              </w:rPr>
              <w:t>41</w:t>
            </w:r>
            <w:r>
              <w:rPr>
                <w:rFonts w:hint="eastAsia"/>
                <w:color w:val="000000" w:themeColor="text1"/>
              </w:rPr>
              <w:t>名及之后的单位得</w:t>
            </w:r>
            <w:r>
              <w:rPr>
                <w:rFonts w:hint="eastAsia"/>
                <w:color w:val="000000" w:themeColor="text1"/>
              </w:rPr>
              <w:t>2</w:t>
            </w:r>
            <w:r>
              <w:rPr>
                <w:rFonts w:hint="eastAsia"/>
                <w:color w:val="000000" w:themeColor="text1"/>
              </w:rPr>
              <w:t>分。</w:t>
            </w:r>
          </w:p>
          <w:p w14:paraId="2B812E10" w14:textId="77777777" w:rsidR="00C022A8" w:rsidRDefault="00925EA0">
            <w:pPr>
              <w:spacing w:line="240" w:lineRule="exact"/>
              <w:jc w:val="left"/>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）、企业诚信排名得分以遴选当天广州市工程招标行业协会网站上公布的招标代理企业</w:t>
            </w:r>
            <w:r>
              <w:rPr>
                <w:rFonts w:hint="eastAsia"/>
                <w:color w:val="000000" w:themeColor="text1"/>
              </w:rPr>
              <w:t>60</w:t>
            </w:r>
            <w:r>
              <w:rPr>
                <w:rFonts w:hint="eastAsia"/>
                <w:color w:val="000000" w:themeColor="text1"/>
              </w:rPr>
              <w:t>日诚信分排名为准（以参加遴选单位的中标金额横向比较为准），排名第</w:t>
            </w:r>
            <w:r>
              <w:rPr>
                <w:rFonts w:hint="eastAsia"/>
                <w:color w:val="000000" w:themeColor="text1"/>
              </w:rPr>
              <w:t>1-10</w:t>
            </w:r>
            <w:r>
              <w:rPr>
                <w:rFonts w:hint="eastAsia"/>
                <w:color w:val="000000" w:themeColor="text1"/>
              </w:rPr>
              <w:t>名得</w:t>
            </w:r>
            <w:r>
              <w:rPr>
                <w:rFonts w:hint="eastAsia"/>
                <w:color w:val="000000" w:themeColor="text1"/>
              </w:rPr>
              <w:t>10</w:t>
            </w:r>
            <w:r>
              <w:rPr>
                <w:rFonts w:hint="eastAsia"/>
                <w:color w:val="000000" w:themeColor="text1"/>
              </w:rPr>
              <w:t>分，第</w:t>
            </w:r>
            <w:r>
              <w:rPr>
                <w:rFonts w:hint="eastAsia"/>
                <w:color w:val="000000" w:themeColor="text1"/>
              </w:rPr>
              <w:t>11-20</w:t>
            </w:r>
            <w:r>
              <w:rPr>
                <w:rFonts w:hint="eastAsia"/>
                <w:color w:val="000000" w:themeColor="text1"/>
              </w:rPr>
              <w:t>名得</w:t>
            </w:r>
            <w:r>
              <w:rPr>
                <w:rFonts w:hint="eastAsia"/>
                <w:color w:val="000000" w:themeColor="text1"/>
              </w:rPr>
              <w:t>8</w:t>
            </w:r>
            <w:r>
              <w:rPr>
                <w:rFonts w:hint="eastAsia"/>
                <w:color w:val="000000" w:themeColor="text1"/>
              </w:rPr>
              <w:t>分，第</w:t>
            </w:r>
            <w:r>
              <w:rPr>
                <w:rFonts w:hint="eastAsia"/>
                <w:color w:val="000000" w:themeColor="text1"/>
              </w:rPr>
              <w:t>21-30</w:t>
            </w:r>
            <w:r>
              <w:rPr>
                <w:rFonts w:hint="eastAsia"/>
                <w:color w:val="000000" w:themeColor="text1"/>
              </w:rPr>
              <w:t>名得</w:t>
            </w:r>
            <w:r>
              <w:rPr>
                <w:rFonts w:hint="eastAsia"/>
                <w:color w:val="000000" w:themeColor="text1"/>
              </w:rPr>
              <w:t>6</w:t>
            </w:r>
            <w:r>
              <w:rPr>
                <w:rFonts w:hint="eastAsia"/>
                <w:color w:val="000000" w:themeColor="text1"/>
              </w:rPr>
              <w:t>分，第</w:t>
            </w:r>
            <w:r>
              <w:rPr>
                <w:rFonts w:hint="eastAsia"/>
                <w:color w:val="000000" w:themeColor="text1"/>
              </w:rPr>
              <w:t>31-40</w:t>
            </w:r>
            <w:r>
              <w:rPr>
                <w:rFonts w:hint="eastAsia"/>
                <w:color w:val="000000" w:themeColor="text1"/>
              </w:rPr>
              <w:t>名得</w:t>
            </w:r>
            <w:r>
              <w:rPr>
                <w:rFonts w:hint="eastAsia"/>
                <w:color w:val="000000" w:themeColor="text1"/>
              </w:rPr>
              <w:t>4</w:t>
            </w:r>
            <w:r>
              <w:rPr>
                <w:rFonts w:hint="eastAsia"/>
                <w:color w:val="000000" w:themeColor="text1"/>
              </w:rPr>
              <w:t>分，第</w:t>
            </w:r>
            <w:r>
              <w:rPr>
                <w:rFonts w:hint="eastAsia"/>
                <w:color w:val="000000" w:themeColor="text1"/>
              </w:rPr>
              <w:t>41</w:t>
            </w:r>
            <w:r>
              <w:rPr>
                <w:rFonts w:hint="eastAsia"/>
                <w:color w:val="000000" w:themeColor="text1"/>
              </w:rPr>
              <w:t>名及之后的单位得</w:t>
            </w:r>
            <w:r>
              <w:rPr>
                <w:rFonts w:hint="eastAsia"/>
                <w:color w:val="000000" w:themeColor="text1"/>
              </w:rPr>
              <w:t>2</w:t>
            </w:r>
            <w:r>
              <w:rPr>
                <w:rFonts w:hint="eastAsia"/>
                <w:color w:val="000000" w:themeColor="text1"/>
              </w:rPr>
              <w:t>分。</w:t>
            </w:r>
          </w:p>
        </w:tc>
        <w:tc>
          <w:tcPr>
            <w:tcW w:w="2159" w:type="dxa"/>
            <w:vAlign w:val="center"/>
          </w:tcPr>
          <w:p w14:paraId="15D0DE34" w14:textId="77777777" w:rsidR="00C022A8" w:rsidRDefault="00925EA0">
            <w:pPr>
              <w:spacing w:line="240" w:lineRule="exact"/>
              <w:jc w:val="left"/>
              <w:rPr>
                <w:color w:val="000000" w:themeColor="text1"/>
              </w:rPr>
            </w:pPr>
            <w:proofErr w:type="gramStart"/>
            <w:r>
              <w:rPr>
                <w:rFonts w:hint="eastAsia"/>
                <w:color w:val="000000" w:themeColor="text1"/>
              </w:rPr>
              <w:t>拟部分</w:t>
            </w:r>
            <w:proofErr w:type="gramEnd"/>
            <w:r>
              <w:rPr>
                <w:rFonts w:hint="eastAsia"/>
                <w:color w:val="000000" w:themeColor="text1"/>
              </w:rPr>
              <w:t>采纳</w:t>
            </w:r>
          </w:p>
        </w:tc>
      </w:tr>
      <w:tr w:rsidR="00C022A8" w14:paraId="52D50B19" w14:textId="77777777">
        <w:trPr>
          <w:trHeight w:val="1324"/>
          <w:jc w:val="center"/>
        </w:trPr>
        <w:tc>
          <w:tcPr>
            <w:tcW w:w="850" w:type="dxa"/>
            <w:vAlign w:val="center"/>
          </w:tcPr>
          <w:p w14:paraId="72C34037" w14:textId="77777777" w:rsidR="00C022A8" w:rsidRDefault="00C022A8">
            <w:pPr>
              <w:snapToGrid w:val="0"/>
              <w:spacing w:line="240" w:lineRule="exact"/>
              <w:jc w:val="center"/>
              <w:rPr>
                <w:rFonts w:asciiTheme="minorEastAsia" w:hAnsiTheme="minorEastAsia"/>
                <w:b/>
                <w:color w:val="000000" w:themeColor="text1"/>
              </w:rPr>
            </w:pPr>
          </w:p>
        </w:tc>
        <w:tc>
          <w:tcPr>
            <w:tcW w:w="772" w:type="dxa"/>
            <w:vAlign w:val="center"/>
          </w:tcPr>
          <w:p w14:paraId="47837065" w14:textId="77777777" w:rsidR="00C022A8" w:rsidRDefault="00C022A8">
            <w:pPr>
              <w:snapToGrid w:val="0"/>
              <w:spacing w:line="240" w:lineRule="exact"/>
              <w:jc w:val="center"/>
              <w:rPr>
                <w:rFonts w:asciiTheme="minorEastAsia" w:hAnsiTheme="minorEastAsia"/>
                <w:b/>
                <w:color w:val="000000" w:themeColor="text1"/>
              </w:rPr>
            </w:pPr>
          </w:p>
        </w:tc>
        <w:tc>
          <w:tcPr>
            <w:tcW w:w="2627" w:type="dxa"/>
          </w:tcPr>
          <w:p w14:paraId="187BBA9F" w14:textId="77777777" w:rsidR="00C022A8" w:rsidRDefault="00C022A8">
            <w:pPr>
              <w:snapToGrid w:val="0"/>
              <w:spacing w:line="280" w:lineRule="exact"/>
              <w:jc w:val="left"/>
              <w:rPr>
                <w:rFonts w:asciiTheme="minorEastAsia" w:hAnsiTheme="minorEastAsia"/>
                <w:color w:val="000000" w:themeColor="text1"/>
              </w:rPr>
            </w:pPr>
          </w:p>
        </w:tc>
        <w:tc>
          <w:tcPr>
            <w:tcW w:w="821" w:type="dxa"/>
            <w:vAlign w:val="center"/>
          </w:tcPr>
          <w:p w14:paraId="5DB316C3" w14:textId="77777777" w:rsidR="00C022A8" w:rsidRDefault="00925EA0">
            <w:pPr>
              <w:spacing w:line="240" w:lineRule="exact"/>
              <w:jc w:val="center"/>
              <w:rPr>
                <w:rFonts w:asciiTheme="minorEastAsia" w:hAnsiTheme="minorEastAsia"/>
                <w:color w:val="000000" w:themeColor="text1"/>
              </w:rPr>
            </w:pPr>
            <w:r>
              <w:rPr>
                <w:rFonts w:asciiTheme="minorEastAsia" w:hAnsiTheme="minorEastAsia" w:hint="eastAsia"/>
                <w:color w:val="000000" w:themeColor="text1"/>
              </w:rPr>
              <w:t>单位8</w:t>
            </w:r>
          </w:p>
        </w:tc>
        <w:tc>
          <w:tcPr>
            <w:tcW w:w="6945" w:type="dxa"/>
            <w:vAlign w:val="center"/>
          </w:tcPr>
          <w:p w14:paraId="3A7D2F1A" w14:textId="77777777" w:rsidR="00C022A8" w:rsidRDefault="00925EA0">
            <w:pPr>
              <w:spacing w:line="240" w:lineRule="exact"/>
              <w:jc w:val="center"/>
              <w:rPr>
                <w:color w:val="000000" w:themeColor="text1"/>
              </w:rPr>
            </w:pPr>
            <w:r>
              <w:rPr>
                <w:color w:val="000000" w:themeColor="text1"/>
              </w:rPr>
              <w:t>“</w:t>
            </w:r>
            <w:r>
              <w:rPr>
                <w:color w:val="000000" w:themeColor="text1"/>
              </w:rPr>
              <w:t>市场竞争</w:t>
            </w:r>
            <w:r>
              <w:rPr>
                <w:color w:val="000000" w:themeColor="text1"/>
              </w:rPr>
              <w:t>”</w:t>
            </w:r>
            <w:r>
              <w:rPr>
                <w:color w:val="000000" w:themeColor="text1"/>
              </w:rPr>
              <w:t>中的二项指标评审重复。建议删除本地交易市场业务占比率</w:t>
            </w:r>
            <w:r>
              <w:rPr>
                <w:rFonts w:hint="eastAsia"/>
                <w:color w:val="000000" w:themeColor="text1"/>
              </w:rPr>
              <w:t>。</w:t>
            </w:r>
          </w:p>
        </w:tc>
        <w:tc>
          <w:tcPr>
            <w:tcW w:w="2159" w:type="dxa"/>
            <w:vAlign w:val="center"/>
          </w:tcPr>
          <w:p w14:paraId="6F84C060" w14:textId="77777777" w:rsidR="00C022A8" w:rsidRDefault="00925EA0">
            <w:pPr>
              <w:spacing w:line="240" w:lineRule="exact"/>
              <w:jc w:val="left"/>
              <w:rPr>
                <w:color w:val="000000" w:themeColor="text1"/>
              </w:rPr>
            </w:pPr>
            <w:r>
              <w:rPr>
                <w:rFonts w:hint="eastAsia"/>
                <w:color w:val="000000" w:themeColor="text1"/>
              </w:rPr>
              <w:t>拟采纳</w:t>
            </w:r>
          </w:p>
        </w:tc>
      </w:tr>
      <w:tr w:rsidR="00C022A8" w14:paraId="54082302" w14:textId="77777777">
        <w:trPr>
          <w:trHeight w:val="1032"/>
          <w:jc w:val="center"/>
        </w:trPr>
        <w:tc>
          <w:tcPr>
            <w:tcW w:w="850" w:type="dxa"/>
            <w:vAlign w:val="center"/>
          </w:tcPr>
          <w:p w14:paraId="5217B165" w14:textId="77777777" w:rsidR="00C022A8" w:rsidRDefault="00925EA0">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产业聚集（5分）</w:t>
            </w:r>
          </w:p>
        </w:tc>
        <w:tc>
          <w:tcPr>
            <w:tcW w:w="772" w:type="dxa"/>
            <w:vAlign w:val="center"/>
          </w:tcPr>
          <w:p w14:paraId="71FD5E6F" w14:textId="77777777" w:rsidR="00C022A8" w:rsidRDefault="00925EA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2627" w:type="dxa"/>
            <w:vAlign w:val="center"/>
          </w:tcPr>
          <w:p w14:paraId="201CB400" w14:textId="77777777" w:rsidR="00C022A8" w:rsidRDefault="00925EA0">
            <w:pPr>
              <w:snapToGrid w:val="0"/>
              <w:spacing w:line="240" w:lineRule="exact"/>
              <w:rPr>
                <w:rFonts w:asciiTheme="minorEastAsia" w:hAnsiTheme="minorEastAsia"/>
                <w:color w:val="000000" w:themeColor="text1"/>
              </w:rPr>
            </w:pPr>
            <w:r>
              <w:rPr>
                <w:rFonts w:asciiTheme="minorEastAsia" w:hAnsiTheme="minorEastAsia" w:hint="eastAsia"/>
                <w:color w:val="000000" w:themeColor="text1"/>
              </w:rPr>
              <w:t>候选单位为建筑业发展产业聚集发挥链长作用，在</w:t>
            </w:r>
            <w:r>
              <w:rPr>
                <w:rFonts w:asciiTheme="minorEastAsia" w:hAnsiTheme="minorEastAsia"/>
                <w:color w:val="000000" w:themeColor="text1"/>
              </w:rPr>
              <w:t>近三年企业参与建筑业或新兴战略性产业园区建设</w:t>
            </w:r>
            <w:r>
              <w:rPr>
                <w:rFonts w:asciiTheme="minorEastAsia" w:hAnsiTheme="minorEastAsia" w:hint="eastAsia"/>
                <w:color w:val="000000" w:themeColor="text1"/>
              </w:rPr>
              <w:t>，或参与广州市建筑业博览会等大型活动的</w:t>
            </w:r>
            <w:r>
              <w:rPr>
                <w:rFonts w:asciiTheme="minorEastAsia" w:hAnsiTheme="minorEastAsia"/>
                <w:color w:val="000000" w:themeColor="text1"/>
              </w:rPr>
              <w:t>得5分，没有的不得分。</w:t>
            </w:r>
          </w:p>
        </w:tc>
        <w:tc>
          <w:tcPr>
            <w:tcW w:w="821" w:type="dxa"/>
            <w:vAlign w:val="center"/>
          </w:tcPr>
          <w:p w14:paraId="0832183B" w14:textId="77777777" w:rsidR="00C022A8" w:rsidRDefault="00925EA0">
            <w:pPr>
              <w:spacing w:line="240" w:lineRule="exact"/>
              <w:jc w:val="center"/>
              <w:rPr>
                <w:color w:val="000000" w:themeColor="text1"/>
              </w:rPr>
            </w:pPr>
            <w:r>
              <w:rPr>
                <w:rFonts w:hint="eastAsia"/>
                <w:color w:val="000000" w:themeColor="text1"/>
              </w:rPr>
              <w:t>单位</w:t>
            </w:r>
            <w:r>
              <w:rPr>
                <w:rFonts w:hint="eastAsia"/>
                <w:color w:val="000000" w:themeColor="text1"/>
              </w:rPr>
              <w:t>3</w:t>
            </w:r>
          </w:p>
        </w:tc>
        <w:tc>
          <w:tcPr>
            <w:tcW w:w="6945" w:type="dxa"/>
            <w:vAlign w:val="center"/>
          </w:tcPr>
          <w:p w14:paraId="04D833B4" w14:textId="77777777" w:rsidR="00C022A8" w:rsidRDefault="00925EA0">
            <w:pPr>
              <w:spacing w:line="240" w:lineRule="exact"/>
              <w:rPr>
                <w:color w:val="000000" w:themeColor="text1"/>
              </w:rPr>
            </w:pPr>
            <w:r>
              <w:rPr>
                <w:rFonts w:hint="eastAsia"/>
                <w:color w:val="000000" w:themeColor="text1"/>
              </w:rPr>
              <w:t>意见：该项标准不具备代表性，</w:t>
            </w:r>
            <w:proofErr w:type="gramStart"/>
            <w:r>
              <w:rPr>
                <w:rFonts w:hint="eastAsia"/>
                <w:color w:val="000000" w:themeColor="text1"/>
              </w:rPr>
              <w:t>且标准</w:t>
            </w:r>
            <w:proofErr w:type="gramEnd"/>
            <w:r>
              <w:rPr>
                <w:rFonts w:hint="eastAsia"/>
                <w:color w:val="000000" w:themeColor="text1"/>
              </w:rPr>
              <w:t>不明确。</w:t>
            </w:r>
          </w:p>
        </w:tc>
        <w:tc>
          <w:tcPr>
            <w:tcW w:w="2159" w:type="dxa"/>
            <w:vAlign w:val="center"/>
          </w:tcPr>
          <w:p w14:paraId="75443091" w14:textId="77777777" w:rsidR="00C022A8" w:rsidRDefault="00925EA0">
            <w:pPr>
              <w:spacing w:line="240" w:lineRule="exact"/>
              <w:jc w:val="left"/>
              <w:rPr>
                <w:color w:val="000000" w:themeColor="text1"/>
              </w:rPr>
            </w:pPr>
            <w:r>
              <w:rPr>
                <w:rFonts w:hint="eastAsia"/>
                <w:color w:val="000000" w:themeColor="text1"/>
              </w:rPr>
              <w:t>该项评审根据《</w:t>
            </w:r>
            <w:r>
              <w:rPr>
                <w:color w:val="000000" w:themeColor="text1"/>
              </w:rPr>
              <w:t>广州市住房和城乡建设局关于开展广州市建筑业</w:t>
            </w:r>
            <w:r>
              <w:rPr>
                <w:color w:val="000000" w:themeColor="text1"/>
              </w:rPr>
              <w:t>“</w:t>
            </w:r>
            <w:r>
              <w:rPr>
                <w:color w:val="000000" w:themeColor="text1"/>
              </w:rPr>
              <w:t>链长制</w:t>
            </w:r>
            <w:r>
              <w:rPr>
                <w:color w:val="000000" w:themeColor="text1"/>
              </w:rPr>
              <w:t>”</w:t>
            </w:r>
            <w:r>
              <w:rPr>
                <w:color w:val="000000" w:themeColor="text1"/>
              </w:rPr>
              <w:t>工作示范企业遴选的通知</w:t>
            </w:r>
            <w:r>
              <w:rPr>
                <w:rFonts w:hint="eastAsia"/>
                <w:color w:val="000000" w:themeColor="text1"/>
              </w:rPr>
              <w:t>》的要求设置。按原条款。</w:t>
            </w:r>
          </w:p>
        </w:tc>
      </w:tr>
      <w:tr w:rsidR="00C022A8" w14:paraId="6D5F0472" w14:textId="77777777">
        <w:trPr>
          <w:trHeight w:val="1032"/>
          <w:jc w:val="center"/>
        </w:trPr>
        <w:tc>
          <w:tcPr>
            <w:tcW w:w="850" w:type="dxa"/>
            <w:vAlign w:val="center"/>
          </w:tcPr>
          <w:p w14:paraId="5733F923" w14:textId="77777777" w:rsidR="00C022A8" w:rsidRDefault="00C022A8">
            <w:pPr>
              <w:snapToGrid w:val="0"/>
              <w:spacing w:line="240" w:lineRule="exact"/>
              <w:jc w:val="center"/>
              <w:rPr>
                <w:rFonts w:asciiTheme="minorEastAsia" w:hAnsiTheme="minorEastAsia"/>
                <w:b/>
                <w:color w:val="000000" w:themeColor="text1"/>
              </w:rPr>
            </w:pPr>
          </w:p>
        </w:tc>
        <w:tc>
          <w:tcPr>
            <w:tcW w:w="772" w:type="dxa"/>
            <w:vAlign w:val="center"/>
          </w:tcPr>
          <w:p w14:paraId="7FE9A5C1" w14:textId="77777777" w:rsidR="00C022A8" w:rsidRDefault="00C022A8">
            <w:pPr>
              <w:snapToGrid w:val="0"/>
              <w:spacing w:line="240" w:lineRule="exact"/>
              <w:jc w:val="center"/>
              <w:rPr>
                <w:rFonts w:asciiTheme="minorEastAsia" w:hAnsiTheme="minorEastAsia"/>
                <w:b/>
                <w:color w:val="000000" w:themeColor="text1"/>
              </w:rPr>
            </w:pPr>
          </w:p>
        </w:tc>
        <w:tc>
          <w:tcPr>
            <w:tcW w:w="2627" w:type="dxa"/>
            <w:vAlign w:val="center"/>
          </w:tcPr>
          <w:p w14:paraId="4188C87C" w14:textId="77777777" w:rsidR="00C022A8" w:rsidRDefault="00C022A8">
            <w:pPr>
              <w:snapToGrid w:val="0"/>
              <w:spacing w:line="240" w:lineRule="exact"/>
              <w:rPr>
                <w:rFonts w:asciiTheme="minorEastAsia" w:hAnsiTheme="minorEastAsia"/>
                <w:color w:val="000000" w:themeColor="text1"/>
              </w:rPr>
            </w:pPr>
          </w:p>
        </w:tc>
        <w:tc>
          <w:tcPr>
            <w:tcW w:w="821" w:type="dxa"/>
          </w:tcPr>
          <w:p w14:paraId="37802220" w14:textId="77777777" w:rsidR="00C022A8" w:rsidRDefault="00925EA0">
            <w:pPr>
              <w:spacing w:line="240" w:lineRule="exact"/>
              <w:jc w:val="center"/>
              <w:rPr>
                <w:color w:val="000000" w:themeColor="text1"/>
              </w:rPr>
            </w:pPr>
            <w:r>
              <w:rPr>
                <w:rFonts w:hint="eastAsia"/>
                <w:color w:val="000000" w:themeColor="text1"/>
              </w:rPr>
              <w:t>单位</w:t>
            </w:r>
            <w:r>
              <w:rPr>
                <w:rFonts w:hint="eastAsia"/>
                <w:color w:val="000000" w:themeColor="text1"/>
              </w:rPr>
              <w:t>4</w:t>
            </w:r>
          </w:p>
        </w:tc>
        <w:tc>
          <w:tcPr>
            <w:tcW w:w="6945" w:type="dxa"/>
          </w:tcPr>
          <w:p w14:paraId="49AA00BD" w14:textId="77777777" w:rsidR="00C022A8" w:rsidRDefault="00925EA0">
            <w:pPr>
              <w:spacing w:line="240" w:lineRule="exact"/>
              <w:jc w:val="left"/>
              <w:rPr>
                <w:color w:val="000000" w:themeColor="text1"/>
              </w:rPr>
            </w:pPr>
            <w:r>
              <w:rPr>
                <w:rFonts w:hint="eastAsia"/>
              </w:rPr>
              <w:t>广州近三年曾出现过的</w:t>
            </w:r>
            <w:r>
              <w:rPr>
                <w:rFonts w:asciiTheme="minorEastAsia" w:hAnsiTheme="minorEastAsia" w:hint="eastAsia"/>
                <w:color w:val="000000" w:themeColor="text1"/>
              </w:rPr>
              <w:t>战略性产业园区或建筑业博览会有哪些？招标代理服务又不是技术工作，这个作为评分标准与招标代理有什么关系？</w:t>
            </w:r>
          </w:p>
        </w:tc>
        <w:tc>
          <w:tcPr>
            <w:tcW w:w="2159" w:type="dxa"/>
            <w:vAlign w:val="center"/>
          </w:tcPr>
          <w:p w14:paraId="19EB27B5" w14:textId="77777777" w:rsidR="00C022A8" w:rsidRDefault="00925EA0">
            <w:pPr>
              <w:spacing w:line="240" w:lineRule="exact"/>
              <w:jc w:val="left"/>
              <w:rPr>
                <w:color w:val="000000" w:themeColor="text1"/>
              </w:rPr>
            </w:pPr>
            <w:r>
              <w:rPr>
                <w:rFonts w:hint="eastAsia"/>
                <w:color w:val="000000" w:themeColor="text1"/>
              </w:rPr>
              <w:t>该项评审根据《</w:t>
            </w:r>
            <w:r>
              <w:rPr>
                <w:color w:val="000000" w:themeColor="text1"/>
              </w:rPr>
              <w:t>广州市住房和城乡建设局关于开展广州市建筑业</w:t>
            </w:r>
            <w:r>
              <w:rPr>
                <w:color w:val="000000" w:themeColor="text1"/>
              </w:rPr>
              <w:t>“</w:t>
            </w:r>
            <w:r>
              <w:rPr>
                <w:color w:val="000000" w:themeColor="text1"/>
              </w:rPr>
              <w:t>链长制</w:t>
            </w:r>
            <w:r>
              <w:rPr>
                <w:color w:val="000000" w:themeColor="text1"/>
              </w:rPr>
              <w:t>”</w:t>
            </w:r>
            <w:r>
              <w:rPr>
                <w:color w:val="000000" w:themeColor="text1"/>
              </w:rPr>
              <w:t>工作示范企业遴选的通知</w:t>
            </w:r>
            <w:r>
              <w:rPr>
                <w:rFonts w:hint="eastAsia"/>
                <w:color w:val="000000" w:themeColor="text1"/>
              </w:rPr>
              <w:t>》的要求设置。按原条款。</w:t>
            </w:r>
          </w:p>
        </w:tc>
      </w:tr>
      <w:tr w:rsidR="00C022A8" w14:paraId="5C17B857" w14:textId="77777777">
        <w:trPr>
          <w:trHeight w:val="1032"/>
          <w:jc w:val="center"/>
        </w:trPr>
        <w:tc>
          <w:tcPr>
            <w:tcW w:w="850" w:type="dxa"/>
            <w:vAlign w:val="center"/>
          </w:tcPr>
          <w:p w14:paraId="713A845E" w14:textId="77777777" w:rsidR="00C022A8" w:rsidRDefault="00C022A8">
            <w:pPr>
              <w:snapToGrid w:val="0"/>
              <w:spacing w:line="240" w:lineRule="exact"/>
              <w:jc w:val="center"/>
              <w:rPr>
                <w:rFonts w:asciiTheme="minorEastAsia" w:hAnsiTheme="minorEastAsia"/>
                <w:b/>
                <w:color w:val="000000" w:themeColor="text1"/>
              </w:rPr>
            </w:pPr>
          </w:p>
        </w:tc>
        <w:tc>
          <w:tcPr>
            <w:tcW w:w="772" w:type="dxa"/>
            <w:vAlign w:val="center"/>
          </w:tcPr>
          <w:p w14:paraId="6CF50D32" w14:textId="77777777" w:rsidR="00C022A8" w:rsidRDefault="00C022A8">
            <w:pPr>
              <w:snapToGrid w:val="0"/>
              <w:spacing w:line="240" w:lineRule="exact"/>
              <w:jc w:val="center"/>
              <w:rPr>
                <w:rFonts w:asciiTheme="minorEastAsia" w:hAnsiTheme="minorEastAsia"/>
                <w:b/>
                <w:color w:val="000000" w:themeColor="text1"/>
              </w:rPr>
            </w:pPr>
          </w:p>
        </w:tc>
        <w:tc>
          <w:tcPr>
            <w:tcW w:w="2627" w:type="dxa"/>
            <w:vAlign w:val="center"/>
          </w:tcPr>
          <w:p w14:paraId="10082B88" w14:textId="77777777" w:rsidR="00C022A8" w:rsidRDefault="00C022A8">
            <w:pPr>
              <w:snapToGrid w:val="0"/>
              <w:spacing w:line="240" w:lineRule="exact"/>
              <w:rPr>
                <w:rFonts w:asciiTheme="minorEastAsia" w:hAnsiTheme="minorEastAsia"/>
                <w:color w:val="000000" w:themeColor="text1"/>
              </w:rPr>
            </w:pPr>
          </w:p>
        </w:tc>
        <w:tc>
          <w:tcPr>
            <w:tcW w:w="821" w:type="dxa"/>
          </w:tcPr>
          <w:p w14:paraId="247AB755" w14:textId="77777777" w:rsidR="00C022A8" w:rsidRDefault="00925EA0">
            <w:pPr>
              <w:spacing w:line="240" w:lineRule="exact"/>
              <w:jc w:val="center"/>
              <w:rPr>
                <w:color w:val="000000" w:themeColor="text1"/>
              </w:rPr>
            </w:pPr>
            <w:r>
              <w:rPr>
                <w:rFonts w:hint="eastAsia"/>
                <w:color w:val="000000" w:themeColor="text1"/>
              </w:rPr>
              <w:t>单位</w:t>
            </w:r>
            <w:r>
              <w:rPr>
                <w:rFonts w:hint="eastAsia"/>
                <w:color w:val="000000" w:themeColor="text1"/>
              </w:rPr>
              <w:t>5</w:t>
            </w:r>
          </w:p>
        </w:tc>
        <w:tc>
          <w:tcPr>
            <w:tcW w:w="6945" w:type="dxa"/>
          </w:tcPr>
          <w:p w14:paraId="12D7F0D4" w14:textId="77777777" w:rsidR="00C022A8" w:rsidRDefault="00925EA0">
            <w:pPr>
              <w:spacing w:line="240" w:lineRule="exact"/>
              <w:jc w:val="left"/>
            </w:pPr>
            <w:r>
              <w:rPr>
                <w:rFonts w:hint="eastAsia"/>
              </w:rPr>
              <w:t>对本条的备注的意见或建议如下：以候选单位提供相关合同或证明文件为准。</w:t>
            </w:r>
          </w:p>
        </w:tc>
        <w:tc>
          <w:tcPr>
            <w:tcW w:w="2159" w:type="dxa"/>
            <w:vAlign w:val="center"/>
          </w:tcPr>
          <w:p w14:paraId="013EAA4B" w14:textId="77777777" w:rsidR="00C022A8" w:rsidRDefault="00925EA0">
            <w:pPr>
              <w:spacing w:line="240" w:lineRule="exact"/>
              <w:jc w:val="left"/>
              <w:rPr>
                <w:color w:val="000000" w:themeColor="text1"/>
              </w:rPr>
            </w:pPr>
            <w:r>
              <w:rPr>
                <w:rFonts w:hint="eastAsia"/>
                <w:color w:val="000000" w:themeColor="text1"/>
              </w:rPr>
              <w:t>拟采纳</w:t>
            </w:r>
          </w:p>
        </w:tc>
      </w:tr>
      <w:tr w:rsidR="00C022A8" w14:paraId="69A5B916" w14:textId="77777777">
        <w:trPr>
          <w:trHeight w:val="2810"/>
          <w:jc w:val="center"/>
        </w:trPr>
        <w:tc>
          <w:tcPr>
            <w:tcW w:w="850" w:type="dxa"/>
            <w:vAlign w:val="center"/>
          </w:tcPr>
          <w:p w14:paraId="1507CB2F" w14:textId="77777777" w:rsidR="00C022A8" w:rsidRDefault="00925EA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其它</w:t>
            </w:r>
          </w:p>
          <w:p w14:paraId="670A8664" w14:textId="77777777" w:rsidR="00C022A8" w:rsidRDefault="00925EA0">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（15分）</w:t>
            </w:r>
          </w:p>
        </w:tc>
        <w:tc>
          <w:tcPr>
            <w:tcW w:w="772" w:type="dxa"/>
            <w:vAlign w:val="center"/>
          </w:tcPr>
          <w:p w14:paraId="19D28CA3" w14:textId="77777777" w:rsidR="00C022A8" w:rsidRDefault="00925EA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2627" w:type="dxa"/>
            <w:vAlign w:val="center"/>
          </w:tcPr>
          <w:p w14:paraId="3D6A08AE" w14:textId="77777777" w:rsidR="00C022A8" w:rsidRDefault="00925EA0">
            <w:pPr>
              <w:snapToGrid w:val="0"/>
              <w:spacing w:line="240" w:lineRule="exact"/>
              <w:rPr>
                <w:rFonts w:asciiTheme="minorEastAsia" w:hAnsiTheme="minorEastAsia"/>
                <w:color w:val="000000" w:themeColor="text1"/>
              </w:rPr>
            </w:pPr>
            <w:r>
              <w:rPr>
                <w:rFonts w:asciiTheme="minorEastAsia" w:hAnsiTheme="minorEastAsia"/>
                <w:color w:val="000000" w:themeColor="text1"/>
              </w:rPr>
              <w:t>1、候选单位被评为“守合同重信用企业”称号，从</w:t>
            </w:r>
            <w:proofErr w:type="gramStart"/>
            <w:r>
              <w:rPr>
                <w:rFonts w:asciiTheme="minorEastAsia" w:hAnsiTheme="minorEastAsia"/>
                <w:color w:val="000000" w:themeColor="text1"/>
              </w:rPr>
              <w:t>最新评选</w:t>
            </w:r>
            <w:proofErr w:type="gramEnd"/>
            <w:r>
              <w:rPr>
                <w:rFonts w:asciiTheme="minorEastAsia" w:hAnsiTheme="minorEastAsia"/>
                <w:color w:val="000000" w:themeColor="text1"/>
              </w:rPr>
              <w:t>年度往前推算，按获评累计年份</w:t>
            </w:r>
            <w:r>
              <w:rPr>
                <w:rFonts w:asciiTheme="minorEastAsia" w:hAnsiTheme="minorEastAsia" w:hint="eastAsia"/>
                <w:color w:val="000000" w:themeColor="text1"/>
              </w:rPr>
              <w:t>：累计15年以上</w:t>
            </w:r>
            <w:r>
              <w:rPr>
                <w:rFonts w:asciiTheme="minorEastAsia" w:hAnsiTheme="minorEastAsia"/>
                <w:color w:val="000000" w:themeColor="text1"/>
              </w:rPr>
              <w:t xml:space="preserve">得 </w:t>
            </w:r>
            <w:r>
              <w:rPr>
                <w:rFonts w:asciiTheme="minorEastAsia" w:hAnsiTheme="minorEastAsia" w:hint="eastAsia"/>
                <w:color w:val="000000" w:themeColor="text1"/>
              </w:rPr>
              <w:t>10</w:t>
            </w:r>
            <w:r>
              <w:rPr>
                <w:rFonts w:asciiTheme="minorEastAsia" w:hAnsiTheme="minorEastAsia"/>
                <w:color w:val="000000" w:themeColor="text1"/>
              </w:rPr>
              <w:t xml:space="preserve"> 分，</w:t>
            </w:r>
            <w:r>
              <w:rPr>
                <w:rFonts w:asciiTheme="minorEastAsia" w:hAnsiTheme="minorEastAsia" w:hint="eastAsia"/>
                <w:color w:val="000000" w:themeColor="text1"/>
              </w:rPr>
              <w:t>累计15-10年以上</w:t>
            </w:r>
            <w:r>
              <w:rPr>
                <w:rFonts w:asciiTheme="minorEastAsia" w:hAnsiTheme="minorEastAsia"/>
                <w:color w:val="000000" w:themeColor="text1"/>
              </w:rPr>
              <w:t>得</w:t>
            </w:r>
            <w:r>
              <w:rPr>
                <w:rFonts w:asciiTheme="minorEastAsia" w:hAnsiTheme="minorEastAsia" w:hint="eastAsia"/>
                <w:color w:val="000000" w:themeColor="text1"/>
              </w:rPr>
              <w:t>8</w:t>
            </w:r>
            <w:r>
              <w:rPr>
                <w:rFonts w:asciiTheme="minorEastAsia" w:hAnsiTheme="minorEastAsia"/>
                <w:color w:val="000000" w:themeColor="text1"/>
              </w:rPr>
              <w:t xml:space="preserve"> 分</w:t>
            </w:r>
            <w:r>
              <w:rPr>
                <w:rFonts w:asciiTheme="minorEastAsia" w:hAnsiTheme="minorEastAsia" w:hint="eastAsia"/>
                <w:color w:val="000000" w:themeColor="text1"/>
              </w:rPr>
              <w:t>，累计10-5年以上</w:t>
            </w:r>
            <w:r>
              <w:rPr>
                <w:rFonts w:asciiTheme="minorEastAsia" w:hAnsiTheme="minorEastAsia"/>
                <w:color w:val="000000" w:themeColor="text1"/>
              </w:rPr>
              <w:t xml:space="preserve">得 </w:t>
            </w:r>
            <w:r>
              <w:rPr>
                <w:rFonts w:asciiTheme="minorEastAsia" w:hAnsiTheme="minorEastAsia" w:hint="eastAsia"/>
                <w:color w:val="000000" w:themeColor="text1"/>
              </w:rPr>
              <w:t>5</w:t>
            </w:r>
            <w:r>
              <w:rPr>
                <w:rFonts w:asciiTheme="minorEastAsia" w:hAnsiTheme="minorEastAsia"/>
                <w:color w:val="000000" w:themeColor="text1"/>
              </w:rPr>
              <w:t xml:space="preserve"> 分</w:t>
            </w:r>
            <w:r>
              <w:rPr>
                <w:rFonts w:asciiTheme="minorEastAsia" w:hAnsiTheme="minorEastAsia" w:hint="eastAsia"/>
                <w:color w:val="000000" w:themeColor="text1"/>
              </w:rPr>
              <w:t>，累计5-3年以上</w:t>
            </w:r>
            <w:r>
              <w:rPr>
                <w:rFonts w:asciiTheme="minorEastAsia" w:hAnsiTheme="minorEastAsia"/>
                <w:color w:val="000000" w:themeColor="text1"/>
              </w:rPr>
              <w:t>得</w:t>
            </w:r>
            <w:r>
              <w:rPr>
                <w:rFonts w:asciiTheme="minorEastAsia" w:hAnsiTheme="minorEastAsia" w:hint="eastAsia"/>
                <w:color w:val="000000" w:themeColor="text1"/>
              </w:rPr>
              <w:t>3</w:t>
            </w:r>
            <w:r>
              <w:rPr>
                <w:rFonts w:asciiTheme="minorEastAsia" w:hAnsiTheme="minorEastAsia"/>
                <w:color w:val="000000" w:themeColor="text1"/>
              </w:rPr>
              <w:t xml:space="preserve"> 分</w:t>
            </w:r>
            <w:r>
              <w:rPr>
                <w:rFonts w:asciiTheme="minorEastAsia" w:hAnsiTheme="minorEastAsia" w:hint="eastAsia"/>
                <w:color w:val="000000" w:themeColor="text1"/>
              </w:rPr>
              <w:t>，累计3年以下得1分，没有不得分；</w:t>
            </w:r>
          </w:p>
          <w:p w14:paraId="27DBCF48" w14:textId="77777777" w:rsidR="00C022A8" w:rsidRDefault="00925EA0">
            <w:pPr>
              <w:snapToGrid w:val="0"/>
              <w:spacing w:line="240" w:lineRule="exact"/>
              <w:rPr>
                <w:rFonts w:asciiTheme="minorEastAsia" w:hAnsiTheme="minorEastAsia"/>
                <w:color w:val="000000" w:themeColor="text1"/>
              </w:rPr>
            </w:pPr>
            <w:r>
              <w:rPr>
                <w:rFonts w:asciiTheme="minorEastAsia" w:hAnsiTheme="minorEastAsia"/>
                <w:color w:val="000000" w:themeColor="text1"/>
              </w:rPr>
              <w:t>2、候选单位被评为“A 级纳税人称号”称号，从</w:t>
            </w:r>
            <w:proofErr w:type="gramStart"/>
            <w:r>
              <w:rPr>
                <w:rFonts w:asciiTheme="minorEastAsia" w:hAnsiTheme="minorEastAsia"/>
                <w:color w:val="000000" w:themeColor="text1"/>
              </w:rPr>
              <w:t>最新评选</w:t>
            </w:r>
            <w:proofErr w:type="gramEnd"/>
            <w:r>
              <w:rPr>
                <w:rFonts w:asciiTheme="minorEastAsia" w:hAnsiTheme="minorEastAsia"/>
                <w:color w:val="000000" w:themeColor="text1"/>
              </w:rPr>
              <w:t>年度往前推算，按获评累计年份的长短由高至低排名：第 1-</w:t>
            </w:r>
            <w:r>
              <w:rPr>
                <w:rFonts w:asciiTheme="minorEastAsia" w:hAnsiTheme="minorEastAsia" w:hint="eastAsia"/>
                <w:color w:val="000000" w:themeColor="text1"/>
              </w:rPr>
              <w:t>5</w:t>
            </w:r>
            <w:r>
              <w:rPr>
                <w:rFonts w:asciiTheme="minorEastAsia" w:hAnsiTheme="minorEastAsia"/>
                <w:color w:val="000000" w:themeColor="text1"/>
              </w:rPr>
              <w:t xml:space="preserve"> 名得 </w:t>
            </w:r>
            <w:r>
              <w:rPr>
                <w:rFonts w:asciiTheme="minorEastAsia" w:hAnsiTheme="minorEastAsia" w:hint="eastAsia"/>
                <w:color w:val="000000" w:themeColor="text1"/>
              </w:rPr>
              <w:t>5</w:t>
            </w:r>
            <w:r>
              <w:rPr>
                <w:rFonts w:asciiTheme="minorEastAsia" w:hAnsiTheme="minorEastAsia"/>
                <w:color w:val="000000" w:themeColor="text1"/>
              </w:rPr>
              <w:t xml:space="preserve"> 分，第 </w:t>
            </w:r>
            <w:r>
              <w:rPr>
                <w:rFonts w:asciiTheme="minorEastAsia" w:hAnsiTheme="minorEastAsia" w:hint="eastAsia"/>
                <w:color w:val="000000" w:themeColor="text1"/>
              </w:rPr>
              <w:t>5</w:t>
            </w:r>
            <w:r>
              <w:rPr>
                <w:rFonts w:asciiTheme="minorEastAsia" w:hAnsiTheme="minorEastAsia"/>
                <w:color w:val="000000" w:themeColor="text1"/>
              </w:rPr>
              <w:t>-</w:t>
            </w:r>
            <w:r>
              <w:rPr>
                <w:rFonts w:asciiTheme="minorEastAsia" w:hAnsiTheme="minorEastAsia" w:hint="eastAsia"/>
                <w:color w:val="000000" w:themeColor="text1"/>
              </w:rPr>
              <w:t>1</w:t>
            </w:r>
            <w:r>
              <w:rPr>
                <w:rFonts w:asciiTheme="minorEastAsia" w:hAnsiTheme="minorEastAsia"/>
                <w:color w:val="000000" w:themeColor="text1"/>
              </w:rPr>
              <w:t>0 名得</w:t>
            </w:r>
            <w:r>
              <w:rPr>
                <w:rFonts w:asciiTheme="minorEastAsia" w:hAnsiTheme="minorEastAsia" w:hint="eastAsia"/>
                <w:color w:val="000000" w:themeColor="text1"/>
              </w:rPr>
              <w:t>4</w:t>
            </w:r>
            <w:r>
              <w:rPr>
                <w:rFonts w:asciiTheme="minorEastAsia" w:hAnsiTheme="minorEastAsia"/>
                <w:color w:val="000000" w:themeColor="text1"/>
              </w:rPr>
              <w:t xml:space="preserve"> 分，第 11-15 名得</w:t>
            </w:r>
            <w:r>
              <w:rPr>
                <w:rFonts w:asciiTheme="minorEastAsia" w:hAnsiTheme="minorEastAsia" w:hint="eastAsia"/>
                <w:color w:val="000000" w:themeColor="text1"/>
              </w:rPr>
              <w:t>3</w:t>
            </w:r>
            <w:r>
              <w:rPr>
                <w:rFonts w:asciiTheme="minorEastAsia" w:hAnsiTheme="minorEastAsia"/>
                <w:color w:val="000000" w:themeColor="text1"/>
              </w:rPr>
              <w:t xml:space="preserve"> 分，第 16-20 名得</w:t>
            </w:r>
            <w:r>
              <w:rPr>
                <w:rFonts w:asciiTheme="minorEastAsia" w:hAnsiTheme="minorEastAsia" w:hint="eastAsia"/>
                <w:color w:val="000000" w:themeColor="text1"/>
              </w:rPr>
              <w:t>2</w:t>
            </w:r>
            <w:r>
              <w:rPr>
                <w:rFonts w:asciiTheme="minorEastAsia" w:hAnsiTheme="minorEastAsia"/>
                <w:color w:val="000000" w:themeColor="text1"/>
              </w:rPr>
              <w:t xml:space="preserve"> 分，第 </w:t>
            </w:r>
            <w:r>
              <w:rPr>
                <w:rFonts w:asciiTheme="minorEastAsia" w:hAnsiTheme="minorEastAsia" w:hint="eastAsia"/>
                <w:color w:val="000000" w:themeColor="text1"/>
              </w:rPr>
              <w:t>2</w:t>
            </w:r>
            <w:r>
              <w:rPr>
                <w:rFonts w:asciiTheme="minorEastAsia" w:hAnsiTheme="minorEastAsia"/>
                <w:color w:val="000000" w:themeColor="text1"/>
              </w:rPr>
              <w:t>1-</w:t>
            </w:r>
            <w:r>
              <w:rPr>
                <w:rFonts w:asciiTheme="minorEastAsia" w:hAnsiTheme="minorEastAsia" w:hint="eastAsia"/>
                <w:color w:val="000000" w:themeColor="text1"/>
              </w:rPr>
              <w:t>3</w:t>
            </w:r>
            <w:r>
              <w:rPr>
                <w:rFonts w:asciiTheme="minorEastAsia" w:hAnsiTheme="minorEastAsia"/>
                <w:color w:val="000000" w:themeColor="text1"/>
              </w:rPr>
              <w:t>0 名得</w:t>
            </w:r>
            <w:r>
              <w:rPr>
                <w:rFonts w:asciiTheme="minorEastAsia" w:hAnsiTheme="minorEastAsia" w:hint="eastAsia"/>
                <w:color w:val="000000" w:themeColor="text1"/>
              </w:rPr>
              <w:t>1</w:t>
            </w:r>
            <w:r>
              <w:rPr>
                <w:rFonts w:asciiTheme="minorEastAsia" w:hAnsiTheme="minorEastAsia"/>
                <w:color w:val="000000" w:themeColor="text1"/>
              </w:rPr>
              <w:t xml:space="preserve"> 分</w:t>
            </w:r>
            <w:r>
              <w:rPr>
                <w:rFonts w:asciiTheme="minorEastAsia" w:hAnsiTheme="minorEastAsia" w:hint="eastAsia"/>
                <w:color w:val="000000" w:themeColor="text1"/>
              </w:rPr>
              <w:t>，</w:t>
            </w:r>
            <w:r>
              <w:rPr>
                <w:rFonts w:asciiTheme="minorEastAsia" w:hAnsiTheme="minorEastAsia"/>
                <w:color w:val="000000" w:themeColor="text1"/>
              </w:rPr>
              <w:t>第</w:t>
            </w:r>
            <w:r>
              <w:rPr>
                <w:rFonts w:asciiTheme="minorEastAsia" w:hAnsiTheme="minorEastAsia" w:hint="eastAsia"/>
                <w:color w:val="000000" w:themeColor="text1"/>
              </w:rPr>
              <w:t>3</w:t>
            </w:r>
            <w:r>
              <w:rPr>
                <w:rFonts w:asciiTheme="minorEastAsia" w:hAnsiTheme="minorEastAsia"/>
                <w:color w:val="000000" w:themeColor="text1"/>
              </w:rPr>
              <w:t>1名及之后的单位得0分。</w:t>
            </w:r>
          </w:p>
          <w:p w14:paraId="36ABCF5A" w14:textId="77777777" w:rsidR="00C022A8" w:rsidRDefault="00925EA0">
            <w:pPr>
              <w:snapToGrid w:val="0"/>
              <w:spacing w:line="240" w:lineRule="exact"/>
              <w:rPr>
                <w:rFonts w:asciiTheme="minorEastAsia" w:hAnsiTheme="minorEastAsia"/>
                <w:color w:val="000000" w:themeColor="text1"/>
              </w:rPr>
            </w:pPr>
            <w:r>
              <w:rPr>
                <w:rFonts w:asciiTheme="minorEastAsia" w:hAnsiTheme="minorEastAsia"/>
                <w:color w:val="000000" w:themeColor="text1"/>
              </w:rPr>
              <w:t>B级纳税人不得分。</w:t>
            </w:r>
          </w:p>
        </w:tc>
        <w:tc>
          <w:tcPr>
            <w:tcW w:w="821" w:type="dxa"/>
          </w:tcPr>
          <w:p w14:paraId="783E937F" w14:textId="77777777" w:rsidR="00C022A8" w:rsidRDefault="00925EA0">
            <w:pPr>
              <w:snapToGrid w:val="0"/>
              <w:spacing w:line="240" w:lineRule="exact"/>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单位1</w:t>
            </w:r>
          </w:p>
        </w:tc>
        <w:tc>
          <w:tcPr>
            <w:tcW w:w="6945" w:type="dxa"/>
          </w:tcPr>
          <w:p w14:paraId="13AD6D3E" w14:textId="77777777" w:rsidR="00C022A8" w:rsidRDefault="00925EA0" w:rsidP="00FB69A5">
            <w:pPr>
              <w:ind w:leftChars="-1" w:left="-2" w:firstLineChars="16" w:firstLine="34"/>
              <w:jc w:val="left"/>
              <w:rPr>
                <w:color w:val="000000" w:themeColor="text1"/>
              </w:rPr>
            </w:pPr>
            <w:r>
              <w:rPr>
                <w:rFonts w:hint="eastAsia"/>
                <w:color w:val="000000" w:themeColor="text1"/>
              </w:rPr>
              <w:t>1</w:t>
            </w:r>
            <w:r>
              <w:rPr>
                <w:rFonts w:hint="eastAsia"/>
                <w:color w:val="000000" w:themeColor="text1"/>
              </w:rPr>
              <w:t>、候选单位被评为“守合同重信用企业”称号，从</w:t>
            </w:r>
            <w:proofErr w:type="gramStart"/>
            <w:r>
              <w:rPr>
                <w:rFonts w:hint="eastAsia"/>
                <w:color w:val="000000" w:themeColor="text1"/>
              </w:rPr>
              <w:t>最新评选</w:t>
            </w:r>
            <w:proofErr w:type="gramEnd"/>
            <w:r>
              <w:rPr>
                <w:rFonts w:hint="eastAsia"/>
                <w:color w:val="000000" w:themeColor="text1"/>
              </w:rPr>
              <w:t>年度往前推算，按获评累计年份由</w:t>
            </w:r>
            <w:proofErr w:type="gramStart"/>
            <w:r>
              <w:rPr>
                <w:rFonts w:hint="eastAsia"/>
                <w:color w:val="000000" w:themeColor="text1"/>
              </w:rPr>
              <w:t>多至少</w:t>
            </w:r>
            <w:proofErr w:type="gramEnd"/>
            <w:r>
              <w:rPr>
                <w:rFonts w:hint="eastAsia"/>
                <w:color w:val="000000" w:themeColor="text1"/>
              </w:rPr>
              <w:t>排名前十名的得</w:t>
            </w:r>
            <w:r>
              <w:rPr>
                <w:rFonts w:hint="eastAsia"/>
                <w:color w:val="000000" w:themeColor="text1"/>
              </w:rPr>
              <w:t xml:space="preserve"> 5 </w:t>
            </w:r>
            <w:r>
              <w:rPr>
                <w:rFonts w:hint="eastAsia"/>
                <w:color w:val="000000" w:themeColor="text1"/>
              </w:rPr>
              <w:t>分；排名第十一至十五名的得</w:t>
            </w:r>
            <w:r>
              <w:rPr>
                <w:rFonts w:hint="eastAsia"/>
                <w:color w:val="000000" w:themeColor="text1"/>
              </w:rPr>
              <w:t>4</w:t>
            </w:r>
            <w:r>
              <w:rPr>
                <w:rFonts w:hint="eastAsia"/>
                <w:color w:val="000000" w:themeColor="text1"/>
              </w:rPr>
              <w:t>分，排名第十六至二十名的得</w:t>
            </w:r>
            <w:r>
              <w:rPr>
                <w:rFonts w:hint="eastAsia"/>
                <w:color w:val="000000" w:themeColor="text1"/>
              </w:rPr>
              <w:t>3</w:t>
            </w:r>
            <w:r>
              <w:rPr>
                <w:rFonts w:hint="eastAsia"/>
                <w:color w:val="000000" w:themeColor="text1"/>
              </w:rPr>
              <w:t>分，排名第二十一至二十五名的得</w:t>
            </w:r>
            <w:r>
              <w:rPr>
                <w:rFonts w:hint="eastAsia"/>
                <w:color w:val="000000" w:themeColor="text1"/>
              </w:rPr>
              <w:t>2</w:t>
            </w:r>
            <w:r>
              <w:rPr>
                <w:rFonts w:hint="eastAsia"/>
                <w:color w:val="000000" w:themeColor="text1"/>
              </w:rPr>
              <w:t>分，排名第二十六至三十名的得</w:t>
            </w:r>
            <w:r>
              <w:rPr>
                <w:rFonts w:hint="eastAsia"/>
                <w:color w:val="000000" w:themeColor="text1"/>
              </w:rPr>
              <w:t>1</w:t>
            </w:r>
            <w:r>
              <w:rPr>
                <w:rFonts w:hint="eastAsia"/>
                <w:color w:val="000000" w:themeColor="text1"/>
              </w:rPr>
              <w:t>分。排名第三十一至三十五名的得</w:t>
            </w:r>
            <w:r>
              <w:rPr>
                <w:rFonts w:hint="eastAsia"/>
                <w:color w:val="000000" w:themeColor="text1"/>
              </w:rPr>
              <w:t>0.5</w:t>
            </w:r>
            <w:r>
              <w:rPr>
                <w:rFonts w:hint="eastAsia"/>
                <w:color w:val="000000" w:themeColor="text1"/>
              </w:rPr>
              <w:t>分，排名第三十五名及以后的均不得分；</w:t>
            </w:r>
          </w:p>
          <w:p w14:paraId="7F44B1F8" w14:textId="77777777" w:rsidR="00C022A8" w:rsidRDefault="00925EA0" w:rsidP="00FB69A5">
            <w:pPr>
              <w:ind w:leftChars="-1" w:left="-2" w:firstLineChars="16" w:firstLine="34"/>
              <w:jc w:val="left"/>
              <w:rPr>
                <w:color w:val="000000" w:themeColor="text1"/>
              </w:rPr>
            </w:pPr>
            <w:r>
              <w:rPr>
                <w:rFonts w:hint="eastAsia"/>
                <w:color w:val="000000" w:themeColor="text1"/>
              </w:rPr>
              <w:t>2</w:t>
            </w:r>
            <w:r>
              <w:rPr>
                <w:rFonts w:hint="eastAsia"/>
                <w:color w:val="000000" w:themeColor="text1"/>
              </w:rPr>
              <w:t>、候选单位被评为“</w:t>
            </w:r>
            <w:r>
              <w:rPr>
                <w:rFonts w:hint="eastAsia"/>
                <w:color w:val="000000" w:themeColor="text1"/>
              </w:rPr>
              <w:t xml:space="preserve">A </w:t>
            </w:r>
            <w:r>
              <w:rPr>
                <w:rFonts w:hint="eastAsia"/>
                <w:color w:val="000000" w:themeColor="text1"/>
              </w:rPr>
              <w:t>级纳税人称号”称号，从</w:t>
            </w:r>
            <w:proofErr w:type="gramStart"/>
            <w:r>
              <w:rPr>
                <w:rFonts w:hint="eastAsia"/>
                <w:color w:val="000000" w:themeColor="text1"/>
              </w:rPr>
              <w:t>最新评选</w:t>
            </w:r>
            <w:proofErr w:type="gramEnd"/>
            <w:r>
              <w:rPr>
                <w:rFonts w:hint="eastAsia"/>
                <w:color w:val="000000" w:themeColor="text1"/>
              </w:rPr>
              <w:t>年度往前推算，按获评累计年份的长短由高至低排名前十名的得</w:t>
            </w:r>
            <w:r>
              <w:rPr>
                <w:rFonts w:hint="eastAsia"/>
                <w:color w:val="000000" w:themeColor="text1"/>
              </w:rPr>
              <w:t xml:space="preserve"> 5 </w:t>
            </w:r>
            <w:r>
              <w:rPr>
                <w:rFonts w:hint="eastAsia"/>
                <w:color w:val="000000" w:themeColor="text1"/>
              </w:rPr>
              <w:t>分；排名第十一至十五名的得</w:t>
            </w:r>
            <w:r>
              <w:rPr>
                <w:rFonts w:hint="eastAsia"/>
                <w:color w:val="000000" w:themeColor="text1"/>
              </w:rPr>
              <w:t>4</w:t>
            </w:r>
            <w:r>
              <w:rPr>
                <w:rFonts w:hint="eastAsia"/>
                <w:color w:val="000000" w:themeColor="text1"/>
              </w:rPr>
              <w:t>分，排名第十六至二十名的得</w:t>
            </w:r>
            <w:r>
              <w:rPr>
                <w:rFonts w:hint="eastAsia"/>
                <w:color w:val="000000" w:themeColor="text1"/>
              </w:rPr>
              <w:t>3</w:t>
            </w:r>
            <w:r>
              <w:rPr>
                <w:rFonts w:hint="eastAsia"/>
                <w:color w:val="000000" w:themeColor="text1"/>
              </w:rPr>
              <w:t>分，排名第二十一至二十五名的得</w:t>
            </w:r>
            <w:r>
              <w:rPr>
                <w:rFonts w:hint="eastAsia"/>
                <w:color w:val="000000" w:themeColor="text1"/>
              </w:rPr>
              <w:t>2</w:t>
            </w:r>
            <w:r>
              <w:rPr>
                <w:rFonts w:hint="eastAsia"/>
                <w:color w:val="000000" w:themeColor="text1"/>
              </w:rPr>
              <w:t>分，排名第二十六至三十名的得</w:t>
            </w:r>
            <w:r>
              <w:rPr>
                <w:rFonts w:hint="eastAsia"/>
                <w:color w:val="000000" w:themeColor="text1"/>
              </w:rPr>
              <w:t>1</w:t>
            </w:r>
            <w:r>
              <w:rPr>
                <w:rFonts w:hint="eastAsia"/>
                <w:color w:val="000000" w:themeColor="text1"/>
              </w:rPr>
              <w:t>分。排名第三十一至三十五名的得</w:t>
            </w:r>
            <w:r>
              <w:rPr>
                <w:rFonts w:hint="eastAsia"/>
                <w:color w:val="000000" w:themeColor="text1"/>
              </w:rPr>
              <w:t>0.5</w:t>
            </w:r>
            <w:r>
              <w:rPr>
                <w:rFonts w:hint="eastAsia"/>
                <w:color w:val="000000" w:themeColor="text1"/>
              </w:rPr>
              <w:t>分，排名第三十五名及以后的均不得分；</w:t>
            </w:r>
          </w:p>
          <w:p w14:paraId="096C7E1E" w14:textId="77777777" w:rsidR="00C022A8" w:rsidRDefault="00925EA0">
            <w:pPr>
              <w:snapToGrid w:val="0"/>
              <w:spacing w:line="240" w:lineRule="exact"/>
              <w:jc w:val="left"/>
              <w:rPr>
                <w:color w:val="000000" w:themeColor="text1"/>
              </w:rPr>
            </w:pPr>
            <w:r>
              <w:rPr>
                <w:rFonts w:hint="eastAsia"/>
                <w:color w:val="000000" w:themeColor="text1"/>
              </w:rPr>
              <w:t>3</w:t>
            </w:r>
            <w:r>
              <w:rPr>
                <w:rFonts w:hint="eastAsia"/>
                <w:color w:val="000000" w:themeColor="text1"/>
              </w:rPr>
              <w:t>、具有省或以上特级档案综合管理单位证，得</w:t>
            </w:r>
            <w:r>
              <w:rPr>
                <w:rFonts w:hint="eastAsia"/>
                <w:color w:val="000000" w:themeColor="text1"/>
              </w:rPr>
              <w:t>5</w:t>
            </w:r>
            <w:r>
              <w:rPr>
                <w:rFonts w:hint="eastAsia"/>
                <w:color w:val="000000" w:themeColor="text1"/>
              </w:rPr>
              <w:t>分。</w:t>
            </w:r>
          </w:p>
          <w:p w14:paraId="222F04AA" w14:textId="77777777" w:rsidR="00C022A8" w:rsidRDefault="00C022A8">
            <w:pPr>
              <w:snapToGrid w:val="0"/>
              <w:spacing w:line="240" w:lineRule="exact"/>
              <w:jc w:val="left"/>
              <w:rPr>
                <w:color w:val="000000" w:themeColor="text1"/>
              </w:rPr>
            </w:pPr>
          </w:p>
          <w:p w14:paraId="00D2B757" w14:textId="77777777" w:rsidR="00C022A8" w:rsidRDefault="00925EA0">
            <w:pPr>
              <w:jc w:val="left"/>
            </w:pPr>
            <w:r>
              <w:rPr>
                <w:rFonts w:hint="eastAsia"/>
                <w:color w:val="000000" w:themeColor="text1"/>
              </w:rPr>
              <w:t>依据：</w:t>
            </w:r>
            <w:r>
              <w:rPr>
                <w:rFonts w:hint="eastAsia"/>
              </w:rPr>
              <w:t>1</w:t>
            </w:r>
            <w:r>
              <w:rPr>
                <w:rFonts w:hint="eastAsia"/>
              </w:rPr>
              <w:t>、建议统一</w:t>
            </w:r>
            <w:proofErr w:type="gramStart"/>
            <w:r>
              <w:rPr>
                <w:rFonts w:hint="eastAsia"/>
              </w:rPr>
              <w:t>按排名计算</w:t>
            </w:r>
            <w:proofErr w:type="gramEnd"/>
            <w:r>
              <w:rPr>
                <w:rFonts w:hint="eastAsia"/>
              </w:rPr>
              <w:t>分数。</w:t>
            </w:r>
          </w:p>
          <w:p w14:paraId="2ED04652" w14:textId="77777777" w:rsidR="00C022A8" w:rsidRDefault="00925EA0">
            <w:pPr>
              <w:snapToGrid w:val="0"/>
              <w:spacing w:line="240" w:lineRule="exact"/>
              <w:jc w:val="left"/>
              <w:rPr>
                <w:rFonts w:asciiTheme="minorEastAsia" w:hAnsiTheme="minorEastAsia" w:cs="宋体"/>
                <w:color w:val="000000" w:themeColor="text1"/>
                <w:szCs w:val="21"/>
              </w:rPr>
            </w:pPr>
            <w:r>
              <w:rPr>
                <w:rFonts w:hint="eastAsia"/>
              </w:rPr>
              <w:t>2</w:t>
            </w:r>
            <w:r>
              <w:rPr>
                <w:rFonts w:hint="eastAsia"/>
              </w:rPr>
              <w:t>、因为招标代理资料有严格的存档要求，建议增加档案等级评审。</w:t>
            </w:r>
          </w:p>
        </w:tc>
        <w:tc>
          <w:tcPr>
            <w:tcW w:w="2159" w:type="dxa"/>
            <w:vAlign w:val="center"/>
          </w:tcPr>
          <w:p w14:paraId="072676BC" w14:textId="77777777" w:rsidR="00C022A8" w:rsidRDefault="00925EA0">
            <w:pPr>
              <w:snapToGrid w:val="0"/>
              <w:spacing w:line="240" w:lineRule="exact"/>
              <w:rPr>
                <w:rFonts w:asciiTheme="minorEastAsia" w:hAnsiTheme="minorEastAsia" w:cs="宋体"/>
                <w:color w:val="000000" w:themeColor="text1"/>
                <w:szCs w:val="21"/>
              </w:rPr>
            </w:pPr>
            <w:r>
              <w:rPr>
                <w:rFonts w:asciiTheme="minorEastAsia" w:hAnsiTheme="minorEastAsia" w:cs="宋体" w:hint="eastAsia"/>
                <w:color w:val="000000" w:themeColor="text1"/>
                <w:szCs w:val="21"/>
              </w:rPr>
              <w:t>拟采纳</w:t>
            </w:r>
          </w:p>
        </w:tc>
      </w:tr>
      <w:tr w:rsidR="00C022A8" w14:paraId="0B91FF81" w14:textId="77777777">
        <w:trPr>
          <w:trHeight w:val="1181"/>
          <w:jc w:val="center"/>
        </w:trPr>
        <w:tc>
          <w:tcPr>
            <w:tcW w:w="850" w:type="dxa"/>
            <w:vAlign w:val="center"/>
          </w:tcPr>
          <w:p w14:paraId="15BA7EB0" w14:textId="77777777" w:rsidR="00C022A8" w:rsidRDefault="00C022A8">
            <w:pPr>
              <w:snapToGrid w:val="0"/>
              <w:spacing w:line="240" w:lineRule="exact"/>
              <w:jc w:val="center"/>
              <w:rPr>
                <w:rFonts w:asciiTheme="minorEastAsia" w:hAnsiTheme="minorEastAsia"/>
                <w:b/>
                <w:color w:val="000000" w:themeColor="text1"/>
              </w:rPr>
            </w:pPr>
          </w:p>
        </w:tc>
        <w:tc>
          <w:tcPr>
            <w:tcW w:w="772" w:type="dxa"/>
            <w:vAlign w:val="center"/>
          </w:tcPr>
          <w:p w14:paraId="2E9AE122" w14:textId="77777777" w:rsidR="00C022A8" w:rsidRDefault="00C022A8">
            <w:pPr>
              <w:snapToGrid w:val="0"/>
              <w:spacing w:line="240" w:lineRule="exact"/>
              <w:jc w:val="center"/>
              <w:rPr>
                <w:rFonts w:asciiTheme="minorEastAsia" w:hAnsiTheme="minorEastAsia"/>
                <w:b/>
                <w:color w:val="000000" w:themeColor="text1"/>
              </w:rPr>
            </w:pPr>
          </w:p>
        </w:tc>
        <w:tc>
          <w:tcPr>
            <w:tcW w:w="2627" w:type="dxa"/>
            <w:vAlign w:val="center"/>
          </w:tcPr>
          <w:p w14:paraId="06BB9BDD" w14:textId="77777777" w:rsidR="00C022A8" w:rsidRDefault="00C022A8">
            <w:pPr>
              <w:snapToGrid w:val="0"/>
              <w:spacing w:line="240" w:lineRule="exact"/>
              <w:rPr>
                <w:rFonts w:asciiTheme="minorEastAsia" w:hAnsiTheme="minorEastAsia"/>
                <w:color w:val="000000" w:themeColor="text1"/>
              </w:rPr>
            </w:pPr>
          </w:p>
        </w:tc>
        <w:tc>
          <w:tcPr>
            <w:tcW w:w="821" w:type="dxa"/>
          </w:tcPr>
          <w:p w14:paraId="66571DD6" w14:textId="77777777" w:rsidR="00C022A8" w:rsidRDefault="00925EA0">
            <w:pPr>
              <w:snapToGrid w:val="0"/>
              <w:spacing w:line="240" w:lineRule="exact"/>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单位2</w:t>
            </w:r>
          </w:p>
        </w:tc>
        <w:tc>
          <w:tcPr>
            <w:tcW w:w="6945" w:type="dxa"/>
          </w:tcPr>
          <w:p w14:paraId="37208F8E" w14:textId="77777777" w:rsidR="00C022A8" w:rsidRDefault="00925EA0">
            <w:pPr>
              <w:snapToGrid w:val="0"/>
              <w:rPr>
                <w:rFonts w:asciiTheme="minorEastAsia" w:hAnsiTheme="minorEastAsia"/>
                <w:color w:val="000000" w:themeColor="text1"/>
              </w:rPr>
            </w:pPr>
            <w:r>
              <w:rPr>
                <w:rFonts w:hint="eastAsia"/>
              </w:rPr>
              <w:t>建议：考虑到</w:t>
            </w:r>
            <w:r>
              <w:t>“</w:t>
            </w:r>
            <w:r>
              <w:rPr>
                <w:rFonts w:hint="eastAsia"/>
              </w:rPr>
              <w:t>守合同重信用企业</w:t>
            </w:r>
            <w:r>
              <w:t xml:space="preserve"> ”</w:t>
            </w:r>
            <w:r>
              <w:rPr>
                <w:rFonts w:hint="eastAsia"/>
              </w:rPr>
              <w:t>评审</w:t>
            </w:r>
            <w:proofErr w:type="gramStart"/>
            <w:r>
              <w:rPr>
                <w:rFonts w:hint="eastAsia"/>
              </w:rPr>
              <w:t>非全国</w:t>
            </w:r>
            <w:proofErr w:type="gramEnd"/>
            <w:r>
              <w:rPr>
                <w:rFonts w:hint="eastAsia"/>
              </w:rPr>
              <w:t>范围，且广州市从</w:t>
            </w:r>
            <w:r>
              <w:t>2022</w:t>
            </w:r>
            <w:r>
              <w:rPr>
                <w:rFonts w:hint="eastAsia"/>
              </w:rPr>
              <w:t>年</w:t>
            </w:r>
            <w:r>
              <w:t>6</w:t>
            </w:r>
            <w:r>
              <w:rPr>
                <w:rFonts w:hint="eastAsia"/>
              </w:rPr>
              <w:t>月起已全面</w:t>
            </w:r>
            <w:proofErr w:type="gramStart"/>
            <w:r>
              <w:rPr>
                <w:rFonts w:hint="eastAsia"/>
              </w:rPr>
              <w:t>取消重</w:t>
            </w:r>
            <w:proofErr w:type="gramEnd"/>
            <w:r>
              <w:rPr>
                <w:rFonts w:hint="eastAsia"/>
              </w:rPr>
              <w:t>守证书参与评标，建议不采用本评审因素，修改为“招标代理诚信评价等级”（国家级、省级、市级）评审因素。</w:t>
            </w:r>
          </w:p>
        </w:tc>
        <w:tc>
          <w:tcPr>
            <w:tcW w:w="2159" w:type="dxa"/>
            <w:vAlign w:val="center"/>
          </w:tcPr>
          <w:p w14:paraId="77301B3E" w14:textId="77777777" w:rsidR="00C022A8" w:rsidRDefault="00925EA0">
            <w:pPr>
              <w:snapToGrid w:val="0"/>
              <w:spacing w:line="240" w:lineRule="exact"/>
              <w:rPr>
                <w:rFonts w:asciiTheme="minorEastAsia" w:hAnsiTheme="minorEastAsia" w:cs="宋体"/>
                <w:color w:val="000000" w:themeColor="text1"/>
                <w:szCs w:val="21"/>
              </w:rPr>
            </w:pPr>
            <w:r>
              <w:rPr>
                <w:rFonts w:asciiTheme="minorEastAsia" w:hAnsiTheme="minorEastAsia" w:cs="宋体" w:hint="eastAsia"/>
                <w:color w:val="000000" w:themeColor="text1"/>
                <w:szCs w:val="21"/>
              </w:rPr>
              <w:t>本次为遴选非评标，故不采纳。</w:t>
            </w:r>
          </w:p>
        </w:tc>
      </w:tr>
      <w:tr w:rsidR="00C022A8" w14:paraId="658304BB" w14:textId="77777777">
        <w:trPr>
          <w:trHeight w:val="805"/>
          <w:jc w:val="center"/>
        </w:trPr>
        <w:tc>
          <w:tcPr>
            <w:tcW w:w="850" w:type="dxa"/>
            <w:vAlign w:val="center"/>
          </w:tcPr>
          <w:p w14:paraId="7B03B394" w14:textId="77777777" w:rsidR="00C022A8" w:rsidRDefault="00C022A8">
            <w:pPr>
              <w:snapToGrid w:val="0"/>
              <w:spacing w:line="240" w:lineRule="exact"/>
              <w:jc w:val="center"/>
              <w:rPr>
                <w:rFonts w:asciiTheme="minorEastAsia" w:hAnsiTheme="minorEastAsia"/>
                <w:b/>
                <w:color w:val="000000" w:themeColor="text1"/>
              </w:rPr>
            </w:pPr>
          </w:p>
        </w:tc>
        <w:tc>
          <w:tcPr>
            <w:tcW w:w="772" w:type="dxa"/>
            <w:vAlign w:val="center"/>
          </w:tcPr>
          <w:p w14:paraId="580D2C0D" w14:textId="77777777" w:rsidR="00C022A8" w:rsidRDefault="00C022A8">
            <w:pPr>
              <w:snapToGrid w:val="0"/>
              <w:spacing w:line="240" w:lineRule="exact"/>
              <w:jc w:val="center"/>
              <w:rPr>
                <w:rFonts w:asciiTheme="minorEastAsia" w:hAnsiTheme="minorEastAsia"/>
                <w:b/>
                <w:color w:val="000000" w:themeColor="text1"/>
              </w:rPr>
            </w:pPr>
          </w:p>
        </w:tc>
        <w:tc>
          <w:tcPr>
            <w:tcW w:w="2627" w:type="dxa"/>
            <w:vAlign w:val="center"/>
          </w:tcPr>
          <w:p w14:paraId="0C5FCF29" w14:textId="77777777" w:rsidR="00C022A8" w:rsidRDefault="00C022A8">
            <w:pPr>
              <w:snapToGrid w:val="0"/>
              <w:spacing w:line="240" w:lineRule="exact"/>
              <w:rPr>
                <w:rFonts w:asciiTheme="minorEastAsia" w:hAnsiTheme="minorEastAsia"/>
                <w:color w:val="000000" w:themeColor="text1"/>
              </w:rPr>
            </w:pPr>
          </w:p>
        </w:tc>
        <w:tc>
          <w:tcPr>
            <w:tcW w:w="821" w:type="dxa"/>
          </w:tcPr>
          <w:p w14:paraId="529B029A" w14:textId="77777777" w:rsidR="00C022A8" w:rsidRDefault="00925EA0">
            <w:pPr>
              <w:snapToGrid w:val="0"/>
              <w:spacing w:line="240" w:lineRule="exact"/>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单位4</w:t>
            </w:r>
          </w:p>
        </w:tc>
        <w:tc>
          <w:tcPr>
            <w:tcW w:w="6945" w:type="dxa"/>
          </w:tcPr>
          <w:p w14:paraId="1FBFBC51" w14:textId="77777777" w:rsidR="00C022A8" w:rsidRDefault="00925EA0">
            <w:pPr>
              <w:snapToGrid w:val="0"/>
            </w:pPr>
            <w:r>
              <w:rPr>
                <w:rFonts w:hint="eastAsia"/>
              </w:rPr>
              <w:t>建议：应备注分公司或子公司的不计算在内。</w:t>
            </w:r>
          </w:p>
        </w:tc>
        <w:tc>
          <w:tcPr>
            <w:tcW w:w="2159" w:type="dxa"/>
            <w:vAlign w:val="center"/>
          </w:tcPr>
          <w:p w14:paraId="19A83842" w14:textId="77777777" w:rsidR="00C022A8" w:rsidRDefault="00925EA0">
            <w:pPr>
              <w:snapToGrid w:val="0"/>
              <w:spacing w:line="240" w:lineRule="exact"/>
              <w:rPr>
                <w:rFonts w:asciiTheme="minorEastAsia" w:hAnsiTheme="minorEastAsia" w:cs="宋体"/>
                <w:color w:val="000000" w:themeColor="text1"/>
                <w:szCs w:val="21"/>
              </w:rPr>
            </w:pPr>
            <w:r>
              <w:rPr>
                <w:rFonts w:asciiTheme="minorEastAsia" w:hAnsiTheme="minorEastAsia" w:cs="宋体" w:hint="eastAsia"/>
                <w:color w:val="000000" w:themeColor="text1"/>
                <w:szCs w:val="21"/>
              </w:rPr>
              <w:t>拟采纳</w:t>
            </w:r>
          </w:p>
        </w:tc>
      </w:tr>
      <w:tr w:rsidR="00C022A8" w14:paraId="27EA1871" w14:textId="77777777">
        <w:trPr>
          <w:trHeight w:val="2810"/>
          <w:jc w:val="center"/>
        </w:trPr>
        <w:tc>
          <w:tcPr>
            <w:tcW w:w="850" w:type="dxa"/>
            <w:vAlign w:val="center"/>
          </w:tcPr>
          <w:p w14:paraId="6E596215" w14:textId="77777777" w:rsidR="00C022A8" w:rsidRDefault="00C022A8">
            <w:pPr>
              <w:snapToGrid w:val="0"/>
              <w:spacing w:line="240" w:lineRule="exact"/>
              <w:jc w:val="center"/>
              <w:rPr>
                <w:rFonts w:asciiTheme="minorEastAsia" w:hAnsiTheme="minorEastAsia"/>
                <w:b/>
                <w:color w:val="000000" w:themeColor="text1"/>
              </w:rPr>
            </w:pPr>
          </w:p>
        </w:tc>
        <w:tc>
          <w:tcPr>
            <w:tcW w:w="772" w:type="dxa"/>
            <w:vAlign w:val="center"/>
          </w:tcPr>
          <w:p w14:paraId="7614ABE6" w14:textId="77777777" w:rsidR="00C022A8" w:rsidRDefault="00C022A8">
            <w:pPr>
              <w:snapToGrid w:val="0"/>
              <w:spacing w:line="240" w:lineRule="exact"/>
              <w:jc w:val="center"/>
              <w:rPr>
                <w:rFonts w:asciiTheme="minorEastAsia" w:hAnsiTheme="minorEastAsia"/>
                <w:b/>
                <w:color w:val="000000" w:themeColor="text1"/>
              </w:rPr>
            </w:pPr>
          </w:p>
        </w:tc>
        <w:tc>
          <w:tcPr>
            <w:tcW w:w="2627" w:type="dxa"/>
            <w:vAlign w:val="center"/>
          </w:tcPr>
          <w:p w14:paraId="12138288" w14:textId="77777777" w:rsidR="00C022A8" w:rsidRDefault="00C022A8">
            <w:pPr>
              <w:snapToGrid w:val="0"/>
              <w:spacing w:line="240" w:lineRule="exact"/>
              <w:rPr>
                <w:rFonts w:asciiTheme="minorEastAsia" w:hAnsiTheme="minorEastAsia"/>
                <w:color w:val="000000" w:themeColor="text1"/>
              </w:rPr>
            </w:pPr>
          </w:p>
        </w:tc>
        <w:tc>
          <w:tcPr>
            <w:tcW w:w="821" w:type="dxa"/>
          </w:tcPr>
          <w:p w14:paraId="11834525" w14:textId="77777777" w:rsidR="00C022A8" w:rsidRDefault="00925EA0">
            <w:pPr>
              <w:snapToGrid w:val="0"/>
              <w:spacing w:line="240" w:lineRule="exact"/>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单位5</w:t>
            </w:r>
          </w:p>
        </w:tc>
        <w:tc>
          <w:tcPr>
            <w:tcW w:w="6945" w:type="dxa"/>
          </w:tcPr>
          <w:p w14:paraId="74005695" w14:textId="77777777" w:rsidR="00C022A8" w:rsidRDefault="00925EA0">
            <w:pPr>
              <w:snapToGrid w:val="0"/>
            </w:pPr>
            <w:r>
              <w:rPr>
                <w:rFonts w:hint="eastAsia"/>
              </w:rPr>
              <w:t>建议评分项目修改为：</w:t>
            </w:r>
          </w:p>
          <w:p w14:paraId="4C069088" w14:textId="77777777" w:rsidR="00C022A8" w:rsidRDefault="00925EA0">
            <w:pPr>
              <w:snapToGrid w:val="0"/>
            </w:pPr>
            <w:r>
              <w:rPr>
                <w:rFonts w:hint="eastAsia"/>
              </w:rPr>
              <w:t>（</w:t>
            </w:r>
            <w:r>
              <w:rPr>
                <w:rFonts w:hint="eastAsia"/>
              </w:rPr>
              <w:t>1</w:t>
            </w:r>
            <w:r>
              <w:rPr>
                <w:rFonts w:hint="eastAsia"/>
              </w:rPr>
              <w:t>）、候选单位被评为“</w:t>
            </w:r>
            <w:r>
              <w:rPr>
                <w:rFonts w:hint="eastAsia"/>
              </w:rPr>
              <w:t xml:space="preserve">A </w:t>
            </w:r>
            <w:r>
              <w:rPr>
                <w:rFonts w:hint="eastAsia"/>
              </w:rPr>
              <w:t>级纳税人称号”称号，从</w:t>
            </w:r>
            <w:proofErr w:type="gramStart"/>
            <w:r>
              <w:rPr>
                <w:rFonts w:hint="eastAsia"/>
              </w:rPr>
              <w:t>最新评选</w:t>
            </w:r>
            <w:proofErr w:type="gramEnd"/>
            <w:r>
              <w:rPr>
                <w:rFonts w:hint="eastAsia"/>
              </w:rPr>
              <w:t>年度往前推算，按获评累计年份的长短由高至低排名：第</w:t>
            </w:r>
            <w:r>
              <w:rPr>
                <w:rFonts w:hint="eastAsia"/>
              </w:rPr>
              <w:t>1-5</w:t>
            </w:r>
            <w:r>
              <w:rPr>
                <w:rFonts w:hint="eastAsia"/>
              </w:rPr>
              <w:t>名得</w:t>
            </w:r>
            <w:r>
              <w:rPr>
                <w:rFonts w:hint="eastAsia"/>
              </w:rPr>
              <w:t>10</w:t>
            </w:r>
            <w:r>
              <w:rPr>
                <w:rFonts w:hint="eastAsia"/>
              </w:rPr>
              <w:t>分，第</w:t>
            </w:r>
            <w:r>
              <w:rPr>
                <w:rFonts w:hint="eastAsia"/>
              </w:rPr>
              <w:t>5-10</w:t>
            </w:r>
            <w:r>
              <w:rPr>
                <w:rFonts w:hint="eastAsia"/>
              </w:rPr>
              <w:t>名得</w:t>
            </w:r>
            <w:r>
              <w:rPr>
                <w:rFonts w:hint="eastAsia"/>
              </w:rPr>
              <w:t>8</w:t>
            </w:r>
            <w:r>
              <w:rPr>
                <w:rFonts w:hint="eastAsia"/>
              </w:rPr>
              <w:t>分，第</w:t>
            </w:r>
            <w:r>
              <w:rPr>
                <w:rFonts w:hint="eastAsia"/>
              </w:rPr>
              <w:t>11-15</w:t>
            </w:r>
            <w:r>
              <w:rPr>
                <w:rFonts w:hint="eastAsia"/>
              </w:rPr>
              <w:t>名得</w:t>
            </w:r>
            <w:r>
              <w:rPr>
                <w:rFonts w:hint="eastAsia"/>
              </w:rPr>
              <w:t>6</w:t>
            </w:r>
            <w:r>
              <w:rPr>
                <w:rFonts w:hint="eastAsia"/>
              </w:rPr>
              <w:t>分，第</w:t>
            </w:r>
            <w:r>
              <w:rPr>
                <w:rFonts w:hint="eastAsia"/>
              </w:rPr>
              <w:t>16-20</w:t>
            </w:r>
            <w:r>
              <w:rPr>
                <w:rFonts w:hint="eastAsia"/>
              </w:rPr>
              <w:t>名得</w:t>
            </w:r>
            <w:r>
              <w:rPr>
                <w:rFonts w:hint="eastAsia"/>
              </w:rPr>
              <w:t>4</w:t>
            </w:r>
            <w:r>
              <w:rPr>
                <w:rFonts w:hint="eastAsia"/>
              </w:rPr>
              <w:t>分，第</w:t>
            </w:r>
            <w:r>
              <w:rPr>
                <w:rFonts w:hint="eastAsia"/>
              </w:rPr>
              <w:t>21-30</w:t>
            </w:r>
            <w:r>
              <w:rPr>
                <w:rFonts w:hint="eastAsia"/>
              </w:rPr>
              <w:t>名得</w:t>
            </w:r>
            <w:r>
              <w:rPr>
                <w:rFonts w:hint="eastAsia"/>
              </w:rPr>
              <w:t>2</w:t>
            </w:r>
            <w:r>
              <w:rPr>
                <w:rFonts w:hint="eastAsia"/>
              </w:rPr>
              <w:t>分，第</w:t>
            </w:r>
            <w:r>
              <w:rPr>
                <w:rFonts w:hint="eastAsia"/>
              </w:rPr>
              <w:t>31</w:t>
            </w:r>
            <w:r>
              <w:rPr>
                <w:rFonts w:hint="eastAsia"/>
              </w:rPr>
              <w:t>名及之后的单位得</w:t>
            </w:r>
            <w:r>
              <w:rPr>
                <w:rFonts w:hint="eastAsia"/>
              </w:rPr>
              <w:t>1</w:t>
            </w:r>
            <w:r>
              <w:rPr>
                <w:rFonts w:hint="eastAsia"/>
              </w:rPr>
              <w:t>分。</w:t>
            </w:r>
            <w:r>
              <w:rPr>
                <w:rFonts w:hint="eastAsia"/>
              </w:rPr>
              <w:t>B</w:t>
            </w:r>
            <w:r>
              <w:rPr>
                <w:rFonts w:hint="eastAsia"/>
              </w:rPr>
              <w:t>级纳税人不得分。</w:t>
            </w:r>
          </w:p>
          <w:p w14:paraId="32E39BBB" w14:textId="77777777" w:rsidR="00C022A8" w:rsidRDefault="00925EA0">
            <w:pPr>
              <w:snapToGrid w:val="0"/>
            </w:pPr>
            <w:r>
              <w:rPr>
                <w:rFonts w:hint="eastAsia"/>
              </w:rPr>
              <w:t>（</w:t>
            </w:r>
            <w:r>
              <w:rPr>
                <w:rFonts w:hint="eastAsia"/>
              </w:rPr>
              <w:t>2</w:t>
            </w:r>
            <w:r>
              <w:rPr>
                <w:rFonts w:hint="eastAsia"/>
              </w:rPr>
              <w:t>）、参与过应急救援（应急抢险）、援建等公益活动，或者获得过抢险救灾、援建等公益活动先进集体称号的得</w:t>
            </w:r>
            <w:r>
              <w:rPr>
                <w:rFonts w:hint="eastAsia"/>
              </w:rPr>
              <w:t>5</w:t>
            </w:r>
            <w:r>
              <w:rPr>
                <w:rFonts w:hint="eastAsia"/>
              </w:rPr>
              <w:t>分，没有不得分。</w:t>
            </w:r>
          </w:p>
          <w:p w14:paraId="60DA251B" w14:textId="77777777" w:rsidR="00C022A8" w:rsidRDefault="00925EA0">
            <w:pPr>
              <w:snapToGrid w:val="0"/>
            </w:pPr>
            <w:r>
              <w:rPr>
                <w:rFonts w:hint="eastAsia"/>
              </w:rPr>
              <w:t>备注：（</w:t>
            </w:r>
            <w:r>
              <w:rPr>
                <w:rFonts w:hint="eastAsia"/>
              </w:rPr>
              <w:t>3</w:t>
            </w:r>
            <w:r>
              <w:rPr>
                <w:rFonts w:hint="eastAsia"/>
              </w:rPr>
              <w:t>）、应急救援（应急抢险）、援建等公益活动需提供证书或相关证明文件。</w:t>
            </w:r>
          </w:p>
        </w:tc>
        <w:tc>
          <w:tcPr>
            <w:tcW w:w="2159" w:type="dxa"/>
            <w:vAlign w:val="center"/>
          </w:tcPr>
          <w:p w14:paraId="2BCE6449" w14:textId="77777777" w:rsidR="00C022A8" w:rsidRDefault="00925EA0">
            <w:pPr>
              <w:snapToGrid w:val="0"/>
              <w:spacing w:line="240" w:lineRule="exact"/>
              <w:rPr>
                <w:rFonts w:asciiTheme="minorEastAsia" w:hAnsiTheme="minorEastAsia" w:cs="宋体"/>
                <w:color w:val="000000" w:themeColor="text1"/>
                <w:szCs w:val="21"/>
              </w:rPr>
            </w:pPr>
            <w:proofErr w:type="gramStart"/>
            <w:r>
              <w:rPr>
                <w:rFonts w:asciiTheme="minorEastAsia" w:hAnsiTheme="minorEastAsia" w:cs="宋体" w:hint="eastAsia"/>
                <w:color w:val="000000" w:themeColor="text1"/>
                <w:szCs w:val="21"/>
              </w:rPr>
              <w:t>拟部分</w:t>
            </w:r>
            <w:proofErr w:type="gramEnd"/>
            <w:r>
              <w:rPr>
                <w:rFonts w:asciiTheme="minorEastAsia" w:hAnsiTheme="minorEastAsia" w:cs="宋体" w:hint="eastAsia"/>
                <w:color w:val="000000" w:themeColor="text1"/>
                <w:szCs w:val="21"/>
              </w:rPr>
              <w:t>采纳</w:t>
            </w:r>
          </w:p>
        </w:tc>
      </w:tr>
      <w:tr w:rsidR="00C022A8" w14:paraId="45D769A0" w14:textId="77777777">
        <w:trPr>
          <w:trHeight w:val="1305"/>
          <w:jc w:val="center"/>
        </w:trPr>
        <w:tc>
          <w:tcPr>
            <w:tcW w:w="850" w:type="dxa"/>
            <w:vAlign w:val="center"/>
          </w:tcPr>
          <w:p w14:paraId="5AB86B4F" w14:textId="77777777" w:rsidR="00C022A8" w:rsidRDefault="00C022A8">
            <w:pPr>
              <w:snapToGrid w:val="0"/>
              <w:spacing w:line="240" w:lineRule="exact"/>
              <w:jc w:val="center"/>
              <w:rPr>
                <w:rFonts w:asciiTheme="minorEastAsia" w:hAnsiTheme="minorEastAsia"/>
                <w:b/>
                <w:color w:val="000000" w:themeColor="text1"/>
              </w:rPr>
            </w:pPr>
          </w:p>
        </w:tc>
        <w:tc>
          <w:tcPr>
            <w:tcW w:w="772" w:type="dxa"/>
            <w:vAlign w:val="center"/>
          </w:tcPr>
          <w:p w14:paraId="6FF9A1BE" w14:textId="77777777" w:rsidR="00C022A8" w:rsidRDefault="00C022A8">
            <w:pPr>
              <w:snapToGrid w:val="0"/>
              <w:spacing w:line="240" w:lineRule="exact"/>
              <w:jc w:val="center"/>
              <w:rPr>
                <w:rFonts w:asciiTheme="minorEastAsia" w:hAnsiTheme="minorEastAsia"/>
                <w:b/>
                <w:color w:val="000000" w:themeColor="text1"/>
              </w:rPr>
            </w:pPr>
          </w:p>
        </w:tc>
        <w:tc>
          <w:tcPr>
            <w:tcW w:w="2627" w:type="dxa"/>
            <w:vAlign w:val="center"/>
          </w:tcPr>
          <w:p w14:paraId="56BEF361" w14:textId="77777777" w:rsidR="00C022A8" w:rsidRDefault="00C022A8">
            <w:pPr>
              <w:snapToGrid w:val="0"/>
              <w:spacing w:line="240" w:lineRule="exact"/>
              <w:rPr>
                <w:rFonts w:asciiTheme="minorEastAsia" w:hAnsiTheme="minorEastAsia"/>
                <w:color w:val="000000" w:themeColor="text1"/>
              </w:rPr>
            </w:pPr>
          </w:p>
        </w:tc>
        <w:tc>
          <w:tcPr>
            <w:tcW w:w="821" w:type="dxa"/>
          </w:tcPr>
          <w:p w14:paraId="768BA5BA" w14:textId="77777777" w:rsidR="00C022A8" w:rsidRDefault="00925EA0">
            <w:pPr>
              <w:snapToGrid w:val="0"/>
              <w:spacing w:line="240" w:lineRule="exact"/>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单位8</w:t>
            </w:r>
          </w:p>
        </w:tc>
        <w:tc>
          <w:tcPr>
            <w:tcW w:w="6945" w:type="dxa"/>
          </w:tcPr>
          <w:p w14:paraId="6661DA70" w14:textId="77777777" w:rsidR="00C022A8" w:rsidRDefault="00925EA0">
            <w:pPr>
              <w:pStyle w:val="af1"/>
              <w:numPr>
                <w:ilvl w:val="0"/>
                <w:numId w:val="1"/>
              </w:numPr>
              <w:snapToGrid w:val="0"/>
              <w:spacing w:line="240" w:lineRule="exact"/>
              <w:ind w:firstLineChars="0"/>
            </w:pPr>
            <w:r>
              <w:rPr>
                <w:rFonts w:hint="eastAsia"/>
              </w:rPr>
              <w:t>建议改成：候选单位被评为“守合同重信用企业”称号，从</w:t>
            </w:r>
            <w:proofErr w:type="gramStart"/>
            <w:r>
              <w:rPr>
                <w:rFonts w:hint="eastAsia"/>
              </w:rPr>
              <w:t>最新评选</w:t>
            </w:r>
            <w:proofErr w:type="gramEnd"/>
            <w:r>
              <w:rPr>
                <w:rFonts w:hint="eastAsia"/>
              </w:rPr>
              <w:t>年度往前推算，按获评累计年份</w:t>
            </w:r>
            <w:r>
              <w:rPr>
                <w:rFonts w:hint="eastAsia"/>
              </w:rPr>
              <w:t>:20</w:t>
            </w:r>
            <w:r>
              <w:rPr>
                <w:rFonts w:hint="eastAsia"/>
              </w:rPr>
              <w:t>年以上得</w:t>
            </w:r>
            <w:r>
              <w:rPr>
                <w:rFonts w:hint="eastAsia"/>
              </w:rPr>
              <w:t>10</w:t>
            </w:r>
            <w:r>
              <w:rPr>
                <w:rFonts w:hint="eastAsia"/>
              </w:rPr>
              <w:t>分（不含</w:t>
            </w:r>
            <w:r>
              <w:rPr>
                <w:rFonts w:hint="eastAsia"/>
              </w:rPr>
              <w:t>20</w:t>
            </w:r>
            <w:r>
              <w:rPr>
                <w:rFonts w:hint="eastAsia"/>
              </w:rPr>
              <w:t>年），</w:t>
            </w:r>
            <w:r>
              <w:rPr>
                <w:rFonts w:hint="eastAsia"/>
              </w:rPr>
              <w:t>16-20</w:t>
            </w:r>
            <w:r>
              <w:rPr>
                <w:rFonts w:hint="eastAsia"/>
              </w:rPr>
              <w:t>年得</w:t>
            </w:r>
            <w:r>
              <w:rPr>
                <w:rFonts w:hint="eastAsia"/>
              </w:rPr>
              <w:t>8</w:t>
            </w:r>
            <w:r>
              <w:rPr>
                <w:rFonts w:hint="eastAsia"/>
              </w:rPr>
              <w:t>分，</w:t>
            </w:r>
            <w:r>
              <w:rPr>
                <w:rFonts w:hint="eastAsia"/>
              </w:rPr>
              <w:t>11-15</w:t>
            </w:r>
            <w:r>
              <w:rPr>
                <w:rFonts w:hint="eastAsia"/>
              </w:rPr>
              <w:t>年得</w:t>
            </w:r>
            <w:r>
              <w:rPr>
                <w:rFonts w:hint="eastAsia"/>
              </w:rPr>
              <w:t>6</w:t>
            </w:r>
            <w:r>
              <w:rPr>
                <w:rFonts w:hint="eastAsia"/>
              </w:rPr>
              <w:t>分，</w:t>
            </w:r>
            <w:r>
              <w:rPr>
                <w:rFonts w:hint="eastAsia"/>
              </w:rPr>
              <w:t>6-10</w:t>
            </w:r>
            <w:r>
              <w:rPr>
                <w:rFonts w:hint="eastAsia"/>
              </w:rPr>
              <w:t>年得</w:t>
            </w:r>
            <w:r>
              <w:rPr>
                <w:rFonts w:hint="eastAsia"/>
              </w:rPr>
              <w:t>4</w:t>
            </w:r>
            <w:r>
              <w:rPr>
                <w:rFonts w:hint="eastAsia"/>
              </w:rPr>
              <w:t>分，</w:t>
            </w:r>
            <w:r>
              <w:rPr>
                <w:rFonts w:hint="eastAsia"/>
              </w:rPr>
              <w:t>1-5</w:t>
            </w:r>
            <w:r>
              <w:rPr>
                <w:rFonts w:hint="eastAsia"/>
              </w:rPr>
              <w:t>年的单位得</w:t>
            </w:r>
            <w:r>
              <w:rPr>
                <w:rFonts w:hint="eastAsia"/>
              </w:rPr>
              <w:t>2</w:t>
            </w:r>
            <w:r>
              <w:rPr>
                <w:rFonts w:hint="eastAsia"/>
              </w:rPr>
              <w:t>分，没有不得分；</w:t>
            </w:r>
          </w:p>
          <w:p w14:paraId="5305DCEB" w14:textId="77777777" w:rsidR="00C022A8" w:rsidRDefault="00925EA0">
            <w:pPr>
              <w:snapToGrid w:val="0"/>
            </w:pPr>
            <w:r>
              <w:rPr>
                <w:rFonts w:hint="eastAsia"/>
              </w:rPr>
              <w:t>2</w:t>
            </w:r>
            <w:r>
              <w:rPr>
                <w:rFonts w:hint="eastAsia"/>
              </w:rPr>
              <w:t>、</w:t>
            </w:r>
            <w:r>
              <w:t>建议</w:t>
            </w:r>
            <w:r>
              <w:rPr>
                <w:rFonts w:hint="eastAsia"/>
              </w:rPr>
              <w:t>改成：</w:t>
            </w:r>
            <w:r>
              <w:t>“</w:t>
            </w:r>
            <w:r>
              <w:t>纳税</w:t>
            </w:r>
            <w:r>
              <w:t>A”</w:t>
            </w:r>
            <w:r>
              <w:t>的评审标准修改为</w:t>
            </w:r>
            <w:r>
              <w:t>“</w:t>
            </w:r>
            <w:r>
              <w:rPr>
                <w:rFonts w:hint="eastAsia"/>
              </w:rPr>
              <w:t>累计</w:t>
            </w:r>
            <w:r>
              <w:t>**</w:t>
            </w:r>
            <w:r>
              <w:t>年</w:t>
            </w:r>
            <w:r>
              <w:t>A</w:t>
            </w:r>
            <w:r>
              <w:t>级得</w:t>
            </w:r>
            <w:r>
              <w:t>**</w:t>
            </w:r>
            <w:r>
              <w:t>分</w:t>
            </w:r>
            <w:r>
              <w:t>”</w:t>
            </w:r>
            <w:r>
              <w:rPr>
                <w:rFonts w:hint="eastAsia"/>
              </w:rPr>
              <w:t>。</w:t>
            </w:r>
          </w:p>
        </w:tc>
        <w:tc>
          <w:tcPr>
            <w:tcW w:w="2159" w:type="dxa"/>
            <w:vAlign w:val="center"/>
          </w:tcPr>
          <w:p w14:paraId="22F9023B" w14:textId="77777777" w:rsidR="00C022A8" w:rsidRDefault="00925EA0">
            <w:pPr>
              <w:snapToGrid w:val="0"/>
              <w:spacing w:line="240" w:lineRule="exact"/>
              <w:rPr>
                <w:rFonts w:asciiTheme="minorEastAsia" w:hAnsiTheme="minorEastAsia" w:cs="宋体"/>
                <w:color w:val="000000" w:themeColor="text1"/>
                <w:szCs w:val="21"/>
              </w:rPr>
            </w:pPr>
            <w:proofErr w:type="gramStart"/>
            <w:r>
              <w:rPr>
                <w:rFonts w:asciiTheme="minorEastAsia" w:hAnsiTheme="minorEastAsia" w:cs="宋体" w:hint="eastAsia"/>
                <w:color w:val="000000" w:themeColor="text1"/>
                <w:szCs w:val="21"/>
              </w:rPr>
              <w:t>拟综合</w:t>
            </w:r>
            <w:proofErr w:type="gramEnd"/>
            <w:r>
              <w:rPr>
                <w:rFonts w:asciiTheme="minorEastAsia" w:hAnsiTheme="minorEastAsia" w:cs="宋体" w:hint="eastAsia"/>
                <w:color w:val="000000" w:themeColor="text1"/>
                <w:szCs w:val="21"/>
              </w:rPr>
              <w:t>考虑</w:t>
            </w:r>
          </w:p>
        </w:tc>
      </w:tr>
    </w:tbl>
    <w:p w14:paraId="73FBF0F2" w14:textId="77777777" w:rsidR="00C022A8" w:rsidRDefault="00C022A8">
      <w:pPr>
        <w:snapToGrid w:val="0"/>
        <w:rPr>
          <w:b/>
          <w:bCs/>
          <w:color w:val="000000" w:themeColor="text1"/>
        </w:rPr>
      </w:pPr>
    </w:p>
    <w:p w14:paraId="23575B3E" w14:textId="77777777" w:rsidR="00C022A8" w:rsidRDefault="00C022A8">
      <w:pPr>
        <w:spacing w:line="300" w:lineRule="exact"/>
        <w:rPr>
          <w:b/>
          <w:bCs/>
          <w:color w:val="000000" w:themeColor="text1"/>
        </w:rPr>
      </w:pPr>
    </w:p>
    <w:p w14:paraId="69541F94" w14:textId="77777777" w:rsidR="00C022A8" w:rsidRDefault="00C022A8">
      <w:pPr>
        <w:spacing w:line="300" w:lineRule="exact"/>
        <w:rPr>
          <w:b/>
          <w:bCs/>
          <w:color w:val="000000" w:themeColor="text1"/>
        </w:rPr>
      </w:pPr>
    </w:p>
    <w:sectPr w:rsidR="00C022A8" w:rsidSect="00C8692E">
      <w:footerReference w:type="default" r:id="rId9"/>
      <w:pgSz w:w="16838" w:h="11906" w:orient="landscape"/>
      <w:pgMar w:top="1418" w:right="1440" w:bottom="1797"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E2B3" w14:textId="77777777" w:rsidR="006D2674" w:rsidRDefault="006D2674" w:rsidP="00C022A8">
      <w:r>
        <w:separator/>
      </w:r>
    </w:p>
  </w:endnote>
  <w:endnote w:type="continuationSeparator" w:id="0">
    <w:p w14:paraId="3B3289F4" w14:textId="77777777" w:rsidR="006D2674" w:rsidRDefault="006D2674" w:rsidP="00C0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EB27" w14:textId="77777777" w:rsidR="00C022A8" w:rsidRDefault="00000000">
    <w:pPr>
      <w:pStyle w:val="a7"/>
      <w:jc w:val="center"/>
      <w:rPr>
        <w:b/>
        <w:sz w:val="24"/>
        <w:szCs w:val="24"/>
      </w:rPr>
    </w:pPr>
    <w:r>
      <w:rPr>
        <w:sz w:val="24"/>
      </w:rPr>
      <w:pict w14:anchorId="63DD3C4D">
        <v:shapetype id="_x0000_t202" coordsize="21600,21600" o:spt="202" path="m,l,21600r21600,l21600,xe">
          <v:stroke joinstyle="miter"/>
          <v:path gradientshapeok="t" o:connecttype="rect"/>
        </v:shapetype>
        <v:shape id="_x0000_s1026" type="#_x0000_t202" style="position:absolute;left:0;text-align:left;margin-left:0;margin-top:0;width:67.65pt;height:11.65pt;z-index:251659264;mso-wrap-style:none;mso-position-horizontal:center;mso-position-horizontal-relative:margin" o:gfxdata="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S000NMAAAAEAQAADwAAAAAAAAABACAAAAAiAAAAZHJzL2Rvd25yZXYueG1s&#10;UEsBAhQAFAAAAAgAh07iQP6foH42AgAAYQQAAA4AAAAAAAAAAQAgAAAAIgEAAGRycy9lMm9Eb2Mu&#10;eG1sUEsFBgAAAAAGAAYAWQEAAMoFAAAAAA==&#10;" filled="f" stroked="f" strokeweight=".5pt">
          <v:textbox style="mso-next-textbox:#_x0000_s1026;mso-fit-shape-to-text:t" inset="0,0,0,0">
            <w:txbxContent>
              <w:p w14:paraId="395F513B" w14:textId="77777777" w:rsidR="00C022A8" w:rsidRDefault="00925EA0">
                <w:pPr>
                  <w:pStyle w:val="a7"/>
                </w:pPr>
                <w:r>
                  <w:t>第</w:t>
                </w:r>
                <w:r>
                  <w:t xml:space="preserve"> </w:t>
                </w:r>
                <w:r w:rsidR="00C022A8">
                  <w:fldChar w:fldCharType="begin"/>
                </w:r>
                <w:r>
                  <w:instrText xml:space="preserve"> PAGE  \* MERGEFORMAT </w:instrText>
                </w:r>
                <w:r w:rsidR="00C022A8">
                  <w:fldChar w:fldCharType="separate"/>
                </w:r>
                <w:r w:rsidR="003A5A87">
                  <w:rPr>
                    <w:noProof/>
                  </w:rPr>
                  <w:t>1</w:t>
                </w:r>
                <w:r w:rsidR="00C022A8">
                  <w:fldChar w:fldCharType="end"/>
                </w:r>
                <w:r>
                  <w:t xml:space="preserve"> </w:t>
                </w:r>
                <w:r>
                  <w:t>页</w:t>
                </w:r>
                <w:r>
                  <w:t xml:space="preserve"> </w:t>
                </w:r>
                <w:r>
                  <w:t>共</w:t>
                </w:r>
                <w:r>
                  <w:t xml:space="preserve"> </w:t>
                </w:r>
                <w:fldSimple w:instr=" NUMPAGES  \* MERGEFORMAT ">
                  <w:r w:rsidR="003A5A87">
                    <w:rPr>
                      <w:noProof/>
                    </w:rPr>
                    <w:t>13</w:t>
                  </w:r>
                </w:fldSimple>
                <w:r>
                  <w:t xml:space="preserve"> </w:t>
                </w:r>
                <w: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2A430" w14:textId="77777777" w:rsidR="006D2674" w:rsidRDefault="006D2674" w:rsidP="00C022A8">
      <w:r>
        <w:separator/>
      </w:r>
    </w:p>
  </w:footnote>
  <w:footnote w:type="continuationSeparator" w:id="0">
    <w:p w14:paraId="24A9EDEB" w14:textId="77777777" w:rsidR="006D2674" w:rsidRDefault="006D2674" w:rsidP="00C02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843A8"/>
    <w:multiLevelType w:val="multilevel"/>
    <w:tmpl w:val="619843A8"/>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3584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2ZmMDBjZWI3MDZhNGMzYTU3NThmNDU2NmUyYjZiNGMifQ=="/>
  </w:docVars>
  <w:rsids>
    <w:rsidRoot w:val="00716D00"/>
    <w:rsid w:val="000623F0"/>
    <w:rsid w:val="00075241"/>
    <w:rsid w:val="000770F4"/>
    <w:rsid w:val="00095BC6"/>
    <w:rsid w:val="000A0AFF"/>
    <w:rsid w:val="000D63EA"/>
    <w:rsid w:val="001062A6"/>
    <w:rsid w:val="00107BAE"/>
    <w:rsid w:val="001228BF"/>
    <w:rsid w:val="00122C7E"/>
    <w:rsid w:val="00137565"/>
    <w:rsid w:val="001429A5"/>
    <w:rsid w:val="0015276B"/>
    <w:rsid w:val="001A6ECC"/>
    <w:rsid w:val="001B070E"/>
    <w:rsid w:val="001B468F"/>
    <w:rsid w:val="001E4377"/>
    <w:rsid w:val="001F64F7"/>
    <w:rsid w:val="002064FD"/>
    <w:rsid w:val="00237EBF"/>
    <w:rsid w:val="0029706C"/>
    <w:rsid w:val="002B526C"/>
    <w:rsid w:val="002C503E"/>
    <w:rsid w:val="002D7D0C"/>
    <w:rsid w:val="002E206E"/>
    <w:rsid w:val="002F141C"/>
    <w:rsid w:val="002F1F11"/>
    <w:rsid w:val="002F64E4"/>
    <w:rsid w:val="003005EF"/>
    <w:rsid w:val="00304DBB"/>
    <w:rsid w:val="003108E4"/>
    <w:rsid w:val="003340A6"/>
    <w:rsid w:val="00345CE1"/>
    <w:rsid w:val="00347E31"/>
    <w:rsid w:val="0035015B"/>
    <w:rsid w:val="00377D1B"/>
    <w:rsid w:val="0038719D"/>
    <w:rsid w:val="0038770D"/>
    <w:rsid w:val="003A5A87"/>
    <w:rsid w:val="003B1B52"/>
    <w:rsid w:val="003B747D"/>
    <w:rsid w:val="003E51A4"/>
    <w:rsid w:val="004173F0"/>
    <w:rsid w:val="00427BAB"/>
    <w:rsid w:val="00436D85"/>
    <w:rsid w:val="00443A52"/>
    <w:rsid w:val="004507B0"/>
    <w:rsid w:val="004508A6"/>
    <w:rsid w:val="00451A92"/>
    <w:rsid w:val="00455C3C"/>
    <w:rsid w:val="00460452"/>
    <w:rsid w:val="004670AA"/>
    <w:rsid w:val="00477A7F"/>
    <w:rsid w:val="00487A45"/>
    <w:rsid w:val="00491935"/>
    <w:rsid w:val="004C1700"/>
    <w:rsid w:val="004F2D9F"/>
    <w:rsid w:val="004F4A03"/>
    <w:rsid w:val="004F4A3B"/>
    <w:rsid w:val="00544AB2"/>
    <w:rsid w:val="00581CB6"/>
    <w:rsid w:val="00585156"/>
    <w:rsid w:val="005903FB"/>
    <w:rsid w:val="005B2EEB"/>
    <w:rsid w:val="005D3DF0"/>
    <w:rsid w:val="005E5704"/>
    <w:rsid w:val="005F4F83"/>
    <w:rsid w:val="00604036"/>
    <w:rsid w:val="0062010C"/>
    <w:rsid w:val="00627F84"/>
    <w:rsid w:val="00631252"/>
    <w:rsid w:val="00662F5A"/>
    <w:rsid w:val="00692A39"/>
    <w:rsid w:val="006C4FB2"/>
    <w:rsid w:val="006C735D"/>
    <w:rsid w:val="006C7740"/>
    <w:rsid w:val="006D2674"/>
    <w:rsid w:val="006F2D88"/>
    <w:rsid w:val="007066BE"/>
    <w:rsid w:val="00716B2C"/>
    <w:rsid w:val="00716D00"/>
    <w:rsid w:val="00717323"/>
    <w:rsid w:val="00726CC6"/>
    <w:rsid w:val="00736FE6"/>
    <w:rsid w:val="00746394"/>
    <w:rsid w:val="00772F5F"/>
    <w:rsid w:val="00773EC0"/>
    <w:rsid w:val="007876DE"/>
    <w:rsid w:val="007B2E8B"/>
    <w:rsid w:val="007C401B"/>
    <w:rsid w:val="007D4788"/>
    <w:rsid w:val="007E4FA6"/>
    <w:rsid w:val="007F1BAD"/>
    <w:rsid w:val="007F5047"/>
    <w:rsid w:val="0080074E"/>
    <w:rsid w:val="008163BC"/>
    <w:rsid w:val="00822BA0"/>
    <w:rsid w:val="00822FB1"/>
    <w:rsid w:val="0082363C"/>
    <w:rsid w:val="00896A43"/>
    <w:rsid w:val="00896DC4"/>
    <w:rsid w:val="008D23B2"/>
    <w:rsid w:val="008D52B7"/>
    <w:rsid w:val="009064E8"/>
    <w:rsid w:val="009134CB"/>
    <w:rsid w:val="00921210"/>
    <w:rsid w:val="0092589F"/>
    <w:rsid w:val="00925EA0"/>
    <w:rsid w:val="00973BBC"/>
    <w:rsid w:val="00982B80"/>
    <w:rsid w:val="009A09E4"/>
    <w:rsid w:val="009B4589"/>
    <w:rsid w:val="009F070C"/>
    <w:rsid w:val="00A369B2"/>
    <w:rsid w:val="00A4055C"/>
    <w:rsid w:val="00A54CC8"/>
    <w:rsid w:val="00AA6B06"/>
    <w:rsid w:val="00AA76C4"/>
    <w:rsid w:val="00AB0B56"/>
    <w:rsid w:val="00AC0EA2"/>
    <w:rsid w:val="00AE182D"/>
    <w:rsid w:val="00AE7354"/>
    <w:rsid w:val="00AF3D7B"/>
    <w:rsid w:val="00B275AC"/>
    <w:rsid w:val="00B354A7"/>
    <w:rsid w:val="00B66E88"/>
    <w:rsid w:val="00B73D8E"/>
    <w:rsid w:val="00B73F67"/>
    <w:rsid w:val="00B749F8"/>
    <w:rsid w:val="00B7614D"/>
    <w:rsid w:val="00B77A96"/>
    <w:rsid w:val="00BA086E"/>
    <w:rsid w:val="00BB5053"/>
    <w:rsid w:val="00BC0C40"/>
    <w:rsid w:val="00BD7FA1"/>
    <w:rsid w:val="00C022A8"/>
    <w:rsid w:val="00C12A85"/>
    <w:rsid w:val="00C40B44"/>
    <w:rsid w:val="00C5641A"/>
    <w:rsid w:val="00C74E47"/>
    <w:rsid w:val="00C75E01"/>
    <w:rsid w:val="00C82286"/>
    <w:rsid w:val="00C8692E"/>
    <w:rsid w:val="00C92872"/>
    <w:rsid w:val="00CC5865"/>
    <w:rsid w:val="00CE0386"/>
    <w:rsid w:val="00CE49D5"/>
    <w:rsid w:val="00CE76A0"/>
    <w:rsid w:val="00CF12AD"/>
    <w:rsid w:val="00D03FE7"/>
    <w:rsid w:val="00D24D1C"/>
    <w:rsid w:val="00D25B8E"/>
    <w:rsid w:val="00D26E96"/>
    <w:rsid w:val="00D63865"/>
    <w:rsid w:val="00D84FCA"/>
    <w:rsid w:val="00D96F09"/>
    <w:rsid w:val="00DA0A99"/>
    <w:rsid w:val="00DB04D9"/>
    <w:rsid w:val="00DC789F"/>
    <w:rsid w:val="00DE0E4D"/>
    <w:rsid w:val="00DE7720"/>
    <w:rsid w:val="00DF4E60"/>
    <w:rsid w:val="00E01C27"/>
    <w:rsid w:val="00E048EB"/>
    <w:rsid w:val="00E174BB"/>
    <w:rsid w:val="00E31770"/>
    <w:rsid w:val="00E56AB0"/>
    <w:rsid w:val="00E7018C"/>
    <w:rsid w:val="00EA3D7B"/>
    <w:rsid w:val="00EC62E7"/>
    <w:rsid w:val="00ED7EB8"/>
    <w:rsid w:val="00EE3BEB"/>
    <w:rsid w:val="00EF1E81"/>
    <w:rsid w:val="00F1061F"/>
    <w:rsid w:val="00F45ACF"/>
    <w:rsid w:val="00F5083C"/>
    <w:rsid w:val="00F60521"/>
    <w:rsid w:val="00F82CAA"/>
    <w:rsid w:val="00FA4187"/>
    <w:rsid w:val="00FB116B"/>
    <w:rsid w:val="00FB69A5"/>
    <w:rsid w:val="00FE1562"/>
    <w:rsid w:val="00FE34E6"/>
    <w:rsid w:val="00FE575E"/>
    <w:rsid w:val="06684868"/>
    <w:rsid w:val="072916E2"/>
    <w:rsid w:val="0A022F55"/>
    <w:rsid w:val="0E3236C0"/>
    <w:rsid w:val="10962F30"/>
    <w:rsid w:val="114943D9"/>
    <w:rsid w:val="14445246"/>
    <w:rsid w:val="15770306"/>
    <w:rsid w:val="194523AC"/>
    <w:rsid w:val="1B4A71DE"/>
    <w:rsid w:val="1B852123"/>
    <w:rsid w:val="1D262BD1"/>
    <w:rsid w:val="27C141CC"/>
    <w:rsid w:val="28D42899"/>
    <w:rsid w:val="2A7E571E"/>
    <w:rsid w:val="301055C7"/>
    <w:rsid w:val="35EA5E24"/>
    <w:rsid w:val="363278DF"/>
    <w:rsid w:val="3AAB2403"/>
    <w:rsid w:val="3CE04016"/>
    <w:rsid w:val="3D3A4A5C"/>
    <w:rsid w:val="3EAB1705"/>
    <w:rsid w:val="3FF83B2F"/>
    <w:rsid w:val="451A2695"/>
    <w:rsid w:val="45EE1552"/>
    <w:rsid w:val="4DF72F6D"/>
    <w:rsid w:val="50CF055E"/>
    <w:rsid w:val="54470B41"/>
    <w:rsid w:val="55881DC4"/>
    <w:rsid w:val="58611CE1"/>
    <w:rsid w:val="58BB764F"/>
    <w:rsid w:val="5C95229D"/>
    <w:rsid w:val="5DC21134"/>
    <w:rsid w:val="601022A9"/>
    <w:rsid w:val="60B84779"/>
    <w:rsid w:val="60C5258C"/>
    <w:rsid w:val="62D534CF"/>
    <w:rsid w:val="62E95123"/>
    <w:rsid w:val="63B943E0"/>
    <w:rsid w:val="688E62A7"/>
    <w:rsid w:val="6A2E5C82"/>
    <w:rsid w:val="6A8A4024"/>
    <w:rsid w:val="6E9F6864"/>
    <w:rsid w:val="73A41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E3E16"/>
  <w15:docId w15:val="{151BF9AC-5993-4852-9A0D-0E7ED2BC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2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C022A8"/>
    <w:pPr>
      <w:jc w:val="left"/>
    </w:pPr>
  </w:style>
  <w:style w:type="paragraph" w:styleId="a5">
    <w:name w:val="Balloon Text"/>
    <w:basedOn w:val="a"/>
    <w:link w:val="a6"/>
    <w:uiPriority w:val="99"/>
    <w:semiHidden/>
    <w:unhideWhenUsed/>
    <w:qFormat/>
    <w:rsid w:val="00C022A8"/>
    <w:rPr>
      <w:sz w:val="18"/>
      <w:szCs w:val="18"/>
    </w:rPr>
  </w:style>
  <w:style w:type="paragraph" w:styleId="a7">
    <w:name w:val="footer"/>
    <w:basedOn w:val="a"/>
    <w:link w:val="a8"/>
    <w:uiPriority w:val="99"/>
    <w:unhideWhenUsed/>
    <w:qFormat/>
    <w:rsid w:val="00C022A8"/>
    <w:pPr>
      <w:tabs>
        <w:tab w:val="center" w:pos="4153"/>
        <w:tab w:val="right" w:pos="8306"/>
      </w:tabs>
      <w:snapToGrid w:val="0"/>
      <w:jc w:val="left"/>
    </w:pPr>
    <w:rPr>
      <w:sz w:val="18"/>
      <w:szCs w:val="18"/>
    </w:rPr>
  </w:style>
  <w:style w:type="paragraph" w:styleId="a9">
    <w:name w:val="header"/>
    <w:basedOn w:val="a"/>
    <w:link w:val="aa"/>
    <w:uiPriority w:val="99"/>
    <w:unhideWhenUsed/>
    <w:qFormat/>
    <w:rsid w:val="00C022A8"/>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C022A8"/>
    <w:rPr>
      <w:b/>
      <w:bCs/>
    </w:rPr>
  </w:style>
  <w:style w:type="table" w:styleId="ad">
    <w:name w:val="Table Grid"/>
    <w:basedOn w:val="a1"/>
    <w:uiPriority w:val="59"/>
    <w:qFormat/>
    <w:rsid w:val="00C0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C022A8"/>
    <w:rPr>
      <w:b/>
      <w:bCs/>
    </w:rPr>
  </w:style>
  <w:style w:type="character" w:styleId="af">
    <w:name w:val="Hyperlink"/>
    <w:basedOn w:val="a0"/>
    <w:uiPriority w:val="99"/>
    <w:semiHidden/>
    <w:unhideWhenUsed/>
    <w:qFormat/>
    <w:rsid w:val="00C022A8"/>
    <w:rPr>
      <w:color w:val="0000FF"/>
      <w:u w:val="single"/>
    </w:rPr>
  </w:style>
  <w:style w:type="character" w:styleId="af0">
    <w:name w:val="annotation reference"/>
    <w:basedOn w:val="a0"/>
    <w:uiPriority w:val="99"/>
    <w:semiHidden/>
    <w:unhideWhenUsed/>
    <w:qFormat/>
    <w:rsid w:val="00C022A8"/>
    <w:rPr>
      <w:sz w:val="21"/>
      <w:szCs w:val="21"/>
    </w:rPr>
  </w:style>
  <w:style w:type="character" w:customStyle="1" w:styleId="aa">
    <w:name w:val="页眉 字符"/>
    <w:basedOn w:val="a0"/>
    <w:link w:val="a9"/>
    <w:uiPriority w:val="99"/>
    <w:qFormat/>
    <w:rsid w:val="00C022A8"/>
    <w:rPr>
      <w:sz w:val="18"/>
      <w:szCs w:val="18"/>
    </w:rPr>
  </w:style>
  <w:style w:type="character" w:customStyle="1" w:styleId="a8">
    <w:name w:val="页脚 字符"/>
    <w:basedOn w:val="a0"/>
    <w:link w:val="a7"/>
    <w:uiPriority w:val="99"/>
    <w:qFormat/>
    <w:rsid w:val="00C022A8"/>
    <w:rPr>
      <w:sz w:val="18"/>
      <w:szCs w:val="18"/>
    </w:rPr>
  </w:style>
  <w:style w:type="character" w:customStyle="1" w:styleId="a6">
    <w:name w:val="批注框文本 字符"/>
    <w:basedOn w:val="a0"/>
    <w:link w:val="a5"/>
    <w:uiPriority w:val="99"/>
    <w:semiHidden/>
    <w:qFormat/>
    <w:rsid w:val="00C022A8"/>
    <w:rPr>
      <w:sz w:val="18"/>
      <w:szCs w:val="18"/>
    </w:rPr>
  </w:style>
  <w:style w:type="paragraph" w:styleId="af1">
    <w:name w:val="List Paragraph"/>
    <w:basedOn w:val="a"/>
    <w:uiPriority w:val="99"/>
    <w:unhideWhenUsed/>
    <w:qFormat/>
    <w:rsid w:val="00C022A8"/>
    <w:pPr>
      <w:ind w:firstLineChars="200" w:firstLine="420"/>
    </w:pPr>
  </w:style>
  <w:style w:type="character" w:customStyle="1" w:styleId="a4">
    <w:name w:val="批注文字 字符"/>
    <w:basedOn w:val="a0"/>
    <w:link w:val="a3"/>
    <w:uiPriority w:val="99"/>
    <w:qFormat/>
    <w:rsid w:val="00C022A8"/>
    <w:rPr>
      <w:kern w:val="2"/>
      <w:sz w:val="21"/>
      <w:szCs w:val="22"/>
    </w:rPr>
  </w:style>
  <w:style w:type="character" w:customStyle="1" w:styleId="ac">
    <w:name w:val="批注主题 字符"/>
    <w:basedOn w:val="a4"/>
    <w:link w:val="ab"/>
    <w:uiPriority w:val="99"/>
    <w:semiHidden/>
    <w:qFormat/>
    <w:rsid w:val="00C022A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9434B9F-3090-4B35-A421-44449C0B47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1334</Words>
  <Characters>7610</Characters>
  <Application>Microsoft Office Word</Application>
  <DocSecurity>0</DocSecurity>
  <Lines>63</Lines>
  <Paragraphs>17</Paragraphs>
  <ScaleCrop>false</ScaleCrop>
  <Company>Microsoft</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 嘉宝</cp:lastModifiedBy>
  <cp:revision>33</cp:revision>
  <cp:lastPrinted>2022-08-05T04:26:00Z</cp:lastPrinted>
  <dcterms:created xsi:type="dcterms:W3CDTF">2022-08-04T06:52:00Z</dcterms:created>
  <dcterms:modified xsi:type="dcterms:W3CDTF">2022-08-05T04:26:00Z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2EEA8863851C445FAD2BD8C106B47A30</vt:lpwstr>
  </property>
</Properties>
</file>